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theme/themeOverride4.xml" ContentType="application/vnd.openxmlformats-officedocument.themeOverride+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E2A126" w14:textId="77777777" w:rsidR="001C50E4" w:rsidRPr="00016450" w:rsidRDefault="00F23404" w:rsidP="00A1586F">
      <w:pPr>
        <w:jc w:val="center"/>
        <w:rPr>
          <w:rFonts w:asciiTheme="majorBidi" w:hAnsiTheme="majorBidi" w:cstheme="majorBidi"/>
          <w:rtl/>
        </w:rPr>
      </w:pPr>
      <w:r w:rsidRPr="00016450">
        <w:rPr>
          <w:rFonts w:asciiTheme="majorBidi" w:hAnsiTheme="majorBidi" w:cstheme="majorBidi"/>
        </w:rPr>
        <w:drawing>
          <wp:inline distT="0" distB="0" distL="0" distR="0" wp14:anchorId="6DE2A48E" wp14:editId="6DE2A48F">
            <wp:extent cx="790575" cy="1081932"/>
            <wp:effectExtent l="19050" t="0" r="9525" b="0"/>
            <wp:docPr id="1"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14:paraId="6DE2A127" w14:textId="77777777" w:rsidR="001C50E4" w:rsidRPr="00016450" w:rsidRDefault="001C50E4" w:rsidP="00A1586F">
      <w:pPr>
        <w:bidi w:val="0"/>
        <w:jc w:val="center"/>
        <w:rPr>
          <w:rFonts w:asciiTheme="majorBidi" w:hAnsiTheme="majorBidi" w:cstheme="majorBidi"/>
          <w:b/>
          <w:bCs/>
          <w:sz w:val="48"/>
          <w:szCs w:val="48"/>
          <w:rtl/>
        </w:rPr>
      </w:pPr>
      <w:r w:rsidRPr="00016450">
        <w:rPr>
          <w:rFonts w:asciiTheme="majorBidi" w:hAnsiTheme="majorBidi" w:cstheme="majorBidi"/>
          <w:b/>
          <w:bCs/>
          <w:sz w:val="48"/>
          <w:szCs w:val="48"/>
        </w:rPr>
        <w:t>State of Palestine</w:t>
      </w:r>
    </w:p>
    <w:p w14:paraId="6DE2A128" w14:textId="77777777" w:rsidR="001C50E4" w:rsidRPr="00016450" w:rsidRDefault="001C50E4" w:rsidP="00A1586F">
      <w:pPr>
        <w:bidi w:val="0"/>
        <w:jc w:val="center"/>
        <w:rPr>
          <w:rFonts w:asciiTheme="majorBidi" w:hAnsiTheme="majorBidi" w:cstheme="majorBidi"/>
          <w:b/>
          <w:bCs/>
          <w:sz w:val="40"/>
          <w:szCs w:val="40"/>
        </w:rPr>
      </w:pPr>
      <w:r w:rsidRPr="00016450">
        <w:rPr>
          <w:rFonts w:asciiTheme="majorBidi" w:hAnsiTheme="majorBidi" w:cstheme="majorBidi"/>
          <w:b/>
          <w:bCs/>
          <w:sz w:val="40"/>
          <w:szCs w:val="40"/>
        </w:rPr>
        <w:t>Palestinian Central Bureau of Statistics</w:t>
      </w:r>
    </w:p>
    <w:p w14:paraId="6DE2A129" w14:textId="77777777" w:rsidR="007125A9" w:rsidRPr="00016450" w:rsidRDefault="007125A9">
      <w:pPr>
        <w:pStyle w:val="Title"/>
        <w:rPr>
          <w:rFonts w:asciiTheme="majorBidi" w:hAnsiTheme="majorBidi" w:cstheme="majorBidi"/>
          <w:sz w:val="20"/>
          <w:szCs w:val="20"/>
        </w:rPr>
      </w:pPr>
    </w:p>
    <w:p w14:paraId="6DE2A12A" w14:textId="77777777" w:rsidR="007125A9" w:rsidRPr="00016450" w:rsidRDefault="007125A9">
      <w:pPr>
        <w:pStyle w:val="Title"/>
        <w:rPr>
          <w:rFonts w:asciiTheme="majorBidi" w:hAnsiTheme="majorBidi" w:cstheme="majorBidi"/>
          <w:sz w:val="20"/>
          <w:szCs w:val="20"/>
        </w:rPr>
      </w:pPr>
    </w:p>
    <w:p w14:paraId="6DE2A12B" w14:textId="77777777" w:rsidR="007125A9" w:rsidRPr="00016450" w:rsidRDefault="007125A9">
      <w:pPr>
        <w:pStyle w:val="Title"/>
        <w:rPr>
          <w:rFonts w:asciiTheme="majorBidi" w:hAnsiTheme="majorBidi" w:cstheme="majorBidi"/>
          <w:sz w:val="20"/>
          <w:szCs w:val="20"/>
        </w:rPr>
      </w:pPr>
    </w:p>
    <w:p w14:paraId="6DE2A12C" w14:textId="77777777" w:rsidR="00665E2E" w:rsidRPr="00016450" w:rsidRDefault="00665E2E">
      <w:pPr>
        <w:pStyle w:val="Title"/>
        <w:rPr>
          <w:rFonts w:asciiTheme="majorBidi" w:hAnsiTheme="majorBidi" w:cstheme="majorBidi"/>
          <w:sz w:val="20"/>
          <w:szCs w:val="20"/>
        </w:rPr>
      </w:pPr>
    </w:p>
    <w:p w14:paraId="6DE2A12D" w14:textId="77777777" w:rsidR="000E32D9" w:rsidRPr="00016450" w:rsidRDefault="000E32D9">
      <w:pPr>
        <w:pStyle w:val="Title"/>
        <w:rPr>
          <w:rFonts w:asciiTheme="majorBidi" w:hAnsiTheme="majorBidi" w:cstheme="majorBidi"/>
          <w:sz w:val="20"/>
          <w:szCs w:val="20"/>
        </w:rPr>
      </w:pPr>
    </w:p>
    <w:p w14:paraId="6DE2A12E" w14:textId="77777777" w:rsidR="000E32D9" w:rsidRPr="00016450" w:rsidRDefault="000E32D9">
      <w:pPr>
        <w:pStyle w:val="Title"/>
        <w:rPr>
          <w:rFonts w:asciiTheme="majorBidi" w:hAnsiTheme="majorBidi" w:cstheme="majorBidi"/>
          <w:sz w:val="20"/>
          <w:szCs w:val="20"/>
        </w:rPr>
      </w:pPr>
    </w:p>
    <w:p w14:paraId="6DE2A12F" w14:textId="77777777" w:rsidR="000E32D9" w:rsidRPr="00016450" w:rsidRDefault="000E32D9">
      <w:pPr>
        <w:pStyle w:val="Title"/>
        <w:rPr>
          <w:rFonts w:asciiTheme="majorBidi" w:hAnsiTheme="majorBidi" w:cstheme="majorBidi"/>
          <w:sz w:val="20"/>
          <w:szCs w:val="20"/>
        </w:rPr>
      </w:pPr>
    </w:p>
    <w:p w14:paraId="6DE2A130" w14:textId="77777777" w:rsidR="00665E2E" w:rsidRPr="00016450" w:rsidRDefault="00665E2E">
      <w:pPr>
        <w:pStyle w:val="Title"/>
        <w:rPr>
          <w:rFonts w:asciiTheme="majorBidi" w:hAnsiTheme="majorBidi" w:cstheme="majorBidi"/>
          <w:sz w:val="20"/>
          <w:szCs w:val="20"/>
        </w:rPr>
      </w:pPr>
    </w:p>
    <w:p w14:paraId="6DE2A131" w14:textId="77777777" w:rsidR="00665E2E" w:rsidRPr="00016450" w:rsidRDefault="00665E2E">
      <w:pPr>
        <w:pStyle w:val="Title"/>
        <w:rPr>
          <w:rFonts w:asciiTheme="majorBidi" w:hAnsiTheme="majorBidi" w:cstheme="majorBidi"/>
          <w:sz w:val="20"/>
          <w:szCs w:val="20"/>
        </w:rPr>
      </w:pPr>
    </w:p>
    <w:p w14:paraId="6DE2A132" w14:textId="77777777" w:rsidR="007125A9" w:rsidRPr="00016450" w:rsidRDefault="007125A9">
      <w:pPr>
        <w:pStyle w:val="Title"/>
        <w:rPr>
          <w:rFonts w:asciiTheme="majorBidi" w:hAnsiTheme="majorBidi" w:cstheme="majorBidi"/>
          <w:sz w:val="20"/>
          <w:szCs w:val="20"/>
        </w:rPr>
      </w:pPr>
    </w:p>
    <w:p w14:paraId="6DE2A133" w14:textId="77777777" w:rsidR="007125A9" w:rsidRPr="00016450" w:rsidRDefault="007125A9">
      <w:pPr>
        <w:pStyle w:val="Title"/>
        <w:rPr>
          <w:rFonts w:asciiTheme="majorBidi" w:hAnsiTheme="majorBidi" w:cstheme="majorBidi"/>
          <w:sz w:val="20"/>
          <w:szCs w:val="20"/>
        </w:rPr>
      </w:pPr>
    </w:p>
    <w:p w14:paraId="6DE2A134" w14:textId="77777777" w:rsidR="007125A9" w:rsidRPr="00016450" w:rsidRDefault="007125A9">
      <w:pPr>
        <w:pStyle w:val="Title"/>
        <w:rPr>
          <w:rFonts w:asciiTheme="majorBidi" w:hAnsiTheme="majorBidi" w:cstheme="majorBidi"/>
          <w:sz w:val="20"/>
          <w:szCs w:val="20"/>
        </w:rPr>
      </w:pPr>
    </w:p>
    <w:p w14:paraId="6DE2A135" w14:textId="77777777" w:rsidR="007125A9" w:rsidRPr="00016450" w:rsidRDefault="00DE5E08" w:rsidP="00DE5E08">
      <w:pPr>
        <w:pStyle w:val="Title"/>
        <w:rPr>
          <w:rFonts w:asciiTheme="majorBidi" w:hAnsiTheme="majorBidi" w:cstheme="majorBidi"/>
          <w:sz w:val="36"/>
          <w:szCs w:val="36"/>
        </w:rPr>
      </w:pPr>
      <w:r w:rsidRPr="00016450">
        <w:rPr>
          <w:rFonts w:asciiTheme="majorBidi" w:hAnsiTheme="majorBidi" w:cstheme="majorBidi"/>
          <w:sz w:val="36"/>
          <w:szCs w:val="36"/>
        </w:rPr>
        <w:t xml:space="preserve">Jerusalem </w:t>
      </w:r>
      <w:r w:rsidR="00460382" w:rsidRPr="00016450">
        <w:rPr>
          <w:rFonts w:asciiTheme="majorBidi" w:hAnsiTheme="majorBidi" w:cstheme="majorBidi"/>
          <w:sz w:val="36"/>
          <w:szCs w:val="36"/>
        </w:rPr>
        <w:t xml:space="preserve">Statistical Yearbook </w:t>
      </w:r>
    </w:p>
    <w:p w14:paraId="6DE2A136" w14:textId="77777777" w:rsidR="007125A9" w:rsidRPr="00016450" w:rsidRDefault="007125A9">
      <w:pPr>
        <w:pStyle w:val="Title"/>
        <w:rPr>
          <w:rFonts w:asciiTheme="majorBidi" w:hAnsiTheme="majorBidi" w:cstheme="majorBidi"/>
          <w:sz w:val="36"/>
          <w:szCs w:val="36"/>
        </w:rPr>
      </w:pPr>
    </w:p>
    <w:p w14:paraId="6DE2A137" w14:textId="4FA570A6" w:rsidR="007125A9" w:rsidRPr="00016450" w:rsidRDefault="00D5500D" w:rsidP="0061068C">
      <w:pPr>
        <w:pStyle w:val="Title"/>
        <w:rPr>
          <w:rFonts w:asciiTheme="majorBidi" w:hAnsiTheme="majorBidi" w:cstheme="majorBidi"/>
          <w:sz w:val="32"/>
          <w:szCs w:val="32"/>
        </w:rPr>
      </w:pPr>
      <w:r w:rsidRPr="00016450">
        <w:rPr>
          <w:rFonts w:asciiTheme="majorBidi" w:hAnsiTheme="majorBidi" w:cstheme="majorBidi" w:hint="cs"/>
          <w:sz w:val="32"/>
          <w:szCs w:val="32"/>
          <w:rtl/>
        </w:rPr>
        <w:t>2025</w:t>
      </w:r>
    </w:p>
    <w:p w14:paraId="6DE2A138" w14:textId="77777777" w:rsidR="007125A9" w:rsidRPr="00016450" w:rsidRDefault="007125A9">
      <w:pPr>
        <w:pStyle w:val="Title"/>
        <w:rPr>
          <w:rFonts w:asciiTheme="majorBidi" w:hAnsiTheme="majorBidi" w:cstheme="majorBidi"/>
          <w:sz w:val="20"/>
          <w:szCs w:val="20"/>
        </w:rPr>
      </w:pPr>
    </w:p>
    <w:p w14:paraId="6DE2A139" w14:textId="77777777" w:rsidR="007125A9" w:rsidRPr="00016450" w:rsidRDefault="007125A9">
      <w:pPr>
        <w:pStyle w:val="Title"/>
        <w:rPr>
          <w:rFonts w:asciiTheme="majorBidi" w:hAnsiTheme="majorBidi" w:cstheme="majorBidi"/>
          <w:sz w:val="20"/>
          <w:szCs w:val="20"/>
        </w:rPr>
      </w:pPr>
    </w:p>
    <w:p w14:paraId="6DE2A13A" w14:textId="77777777" w:rsidR="007125A9" w:rsidRPr="00016450" w:rsidRDefault="007125A9">
      <w:pPr>
        <w:pStyle w:val="Title"/>
        <w:rPr>
          <w:rFonts w:asciiTheme="majorBidi" w:hAnsiTheme="majorBidi" w:cstheme="majorBidi"/>
          <w:sz w:val="20"/>
          <w:szCs w:val="20"/>
        </w:rPr>
      </w:pPr>
    </w:p>
    <w:p w14:paraId="6DE2A13B" w14:textId="77777777" w:rsidR="00665E2E" w:rsidRPr="00016450" w:rsidRDefault="00665E2E">
      <w:pPr>
        <w:pStyle w:val="Title"/>
        <w:rPr>
          <w:rFonts w:asciiTheme="majorBidi" w:hAnsiTheme="majorBidi" w:cstheme="majorBidi"/>
          <w:sz w:val="20"/>
          <w:szCs w:val="20"/>
        </w:rPr>
      </w:pPr>
    </w:p>
    <w:p w14:paraId="6DE2A13C" w14:textId="77777777" w:rsidR="00665E2E" w:rsidRPr="00016450" w:rsidRDefault="00665E2E">
      <w:pPr>
        <w:pStyle w:val="Title"/>
        <w:rPr>
          <w:rFonts w:asciiTheme="majorBidi" w:hAnsiTheme="majorBidi" w:cstheme="majorBidi"/>
          <w:sz w:val="20"/>
          <w:szCs w:val="20"/>
        </w:rPr>
      </w:pPr>
    </w:p>
    <w:p w14:paraId="6DE2A13D" w14:textId="77777777" w:rsidR="00665E2E" w:rsidRPr="00016450" w:rsidRDefault="00665E2E">
      <w:pPr>
        <w:pStyle w:val="Title"/>
        <w:rPr>
          <w:rFonts w:asciiTheme="majorBidi" w:hAnsiTheme="majorBidi" w:cstheme="majorBidi"/>
          <w:sz w:val="20"/>
          <w:szCs w:val="20"/>
        </w:rPr>
      </w:pPr>
    </w:p>
    <w:p w14:paraId="6DE2A13E" w14:textId="77777777" w:rsidR="00665E2E" w:rsidRPr="00016450" w:rsidRDefault="00665E2E">
      <w:pPr>
        <w:pStyle w:val="Title"/>
        <w:rPr>
          <w:rFonts w:asciiTheme="majorBidi" w:hAnsiTheme="majorBidi" w:cstheme="majorBidi"/>
          <w:sz w:val="20"/>
          <w:szCs w:val="20"/>
        </w:rPr>
      </w:pPr>
    </w:p>
    <w:p w14:paraId="6DE2A13F" w14:textId="77777777" w:rsidR="00665E2E" w:rsidRPr="00016450" w:rsidRDefault="00665E2E">
      <w:pPr>
        <w:pStyle w:val="Title"/>
        <w:rPr>
          <w:rFonts w:asciiTheme="majorBidi" w:hAnsiTheme="majorBidi" w:cstheme="majorBidi"/>
          <w:sz w:val="20"/>
          <w:szCs w:val="20"/>
        </w:rPr>
      </w:pPr>
    </w:p>
    <w:p w14:paraId="6DE2A140" w14:textId="77777777" w:rsidR="000E32D9" w:rsidRPr="00016450" w:rsidRDefault="000E32D9">
      <w:pPr>
        <w:pStyle w:val="Title"/>
        <w:rPr>
          <w:rFonts w:asciiTheme="majorBidi" w:hAnsiTheme="majorBidi" w:cstheme="majorBidi"/>
          <w:sz w:val="20"/>
          <w:szCs w:val="20"/>
        </w:rPr>
      </w:pPr>
    </w:p>
    <w:p w14:paraId="6DE2A141" w14:textId="77777777" w:rsidR="00665E2E" w:rsidRPr="00016450" w:rsidRDefault="00665E2E">
      <w:pPr>
        <w:pStyle w:val="Title"/>
        <w:rPr>
          <w:rFonts w:asciiTheme="majorBidi" w:hAnsiTheme="majorBidi" w:cstheme="majorBidi"/>
          <w:sz w:val="20"/>
          <w:szCs w:val="20"/>
        </w:rPr>
      </w:pPr>
    </w:p>
    <w:p w14:paraId="6DE2A142" w14:textId="77777777" w:rsidR="007125A9" w:rsidRPr="00016450" w:rsidRDefault="007125A9">
      <w:pPr>
        <w:pStyle w:val="Title"/>
        <w:rPr>
          <w:rFonts w:asciiTheme="majorBidi" w:hAnsiTheme="majorBidi" w:cstheme="majorBidi"/>
          <w:sz w:val="20"/>
          <w:szCs w:val="20"/>
        </w:rPr>
      </w:pPr>
    </w:p>
    <w:p w14:paraId="6DE2A143" w14:textId="77777777" w:rsidR="007125A9" w:rsidRPr="00016450" w:rsidRDefault="007125A9">
      <w:pPr>
        <w:pStyle w:val="Title"/>
        <w:rPr>
          <w:rFonts w:asciiTheme="majorBidi" w:hAnsiTheme="majorBidi" w:cstheme="majorBidi"/>
          <w:sz w:val="20"/>
          <w:szCs w:val="20"/>
        </w:rPr>
      </w:pPr>
    </w:p>
    <w:p w14:paraId="6DE2A144" w14:textId="77777777" w:rsidR="007125A9" w:rsidRPr="00016450" w:rsidRDefault="007125A9">
      <w:pPr>
        <w:pStyle w:val="Title"/>
        <w:rPr>
          <w:rFonts w:asciiTheme="majorBidi" w:hAnsiTheme="majorBidi" w:cstheme="majorBidi"/>
          <w:sz w:val="20"/>
          <w:szCs w:val="20"/>
        </w:rPr>
      </w:pPr>
    </w:p>
    <w:p w14:paraId="6DE2A145" w14:textId="77777777" w:rsidR="00D20E69" w:rsidRPr="00016450" w:rsidRDefault="00D20E69">
      <w:pPr>
        <w:pStyle w:val="Title"/>
        <w:rPr>
          <w:rFonts w:asciiTheme="majorBidi" w:hAnsiTheme="majorBidi" w:cstheme="majorBidi"/>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016450" w:rsidRPr="00016450" w14:paraId="6DE2A14C" w14:textId="77777777" w:rsidTr="00116BB0">
        <w:trPr>
          <w:trHeight w:val="1134"/>
          <w:jc w:val="center"/>
        </w:trPr>
        <w:tc>
          <w:tcPr>
            <w:tcW w:w="2499" w:type="pct"/>
            <w:vAlign w:val="center"/>
          </w:tcPr>
          <w:p w14:paraId="6DE2A146" w14:textId="77777777" w:rsidR="00665E2E" w:rsidRPr="00016450" w:rsidRDefault="00665E2E" w:rsidP="00116BB0">
            <w:pPr>
              <w:jc w:val="right"/>
              <w:rPr>
                <w:rFonts w:asciiTheme="majorBidi" w:hAnsiTheme="majorBidi" w:cstheme="majorBidi"/>
                <w:sz w:val="28"/>
                <w:szCs w:val="28"/>
              </w:rPr>
            </w:pPr>
            <w:r w:rsidRPr="00016450">
              <w:rPr>
                <w:rFonts w:asciiTheme="majorBidi" w:hAnsiTheme="majorBidi" w:cstheme="majorBidi"/>
                <w:sz w:val="28"/>
                <w:szCs w:val="28"/>
                <w:rtl/>
              </w:rPr>
              <w:drawing>
                <wp:inline distT="0" distB="0" distL="0" distR="0" wp14:anchorId="6DE2A490" wp14:editId="6DE2A491">
                  <wp:extent cx="628650" cy="627753"/>
                  <wp:effectExtent l="0" t="0" r="0" b="127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14:paraId="6DE2A147" w14:textId="77777777" w:rsidR="00665E2E" w:rsidRPr="00016450" w:rsidRDefault="000E32D9" w:rsidP="000E32D9">
            <w:pPr>
              <w:rPr>
                <w:rFonts w:asciiTheme="majorBidi" w:hAnsiTheme="majorBidi" w:cstheme="majorBidi"/>
                <w:sz w:val="12"/>
                <w:szCs w:val="12"/>
              </w:rPr>
            </w:pPr>
            <w:r w:rsidRPr="00016450">
              <w:rPr>
                <w:rFonts w:asciiTheme="majorBidi" w:hAnsiTheme="majorBidi" w:cstheme="majorBidi"/>
                <w:sz w:val="10"/>
                <w:szCs w:val="10"/>
                <w:rtl/>
              </w:rPr>
              <w:drawing>
                <wp:inline distT="0" distB="0" distL="0" distR="0" wp14:anchorId="6DE2A492" wp14:editId="6DE2A493">
                  <wp:extent cx="900000" cy="320705"/>
                  <wp:effectExtent l="19050" t="0" r="0" b="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6DE2A148" w14:textId="77777777" w:rsidR="000E32D9" w:rsidRPr="00016450" w:rsidRDefault="000E32D9" w:rsidP="00116BB0">
            <w:pPr>
              <w:rPr>
                <w:rFonts w:asciiTheme="majorBidi" w:hAnsiTheme="majorBidi" w:cstheme="majorBidi"/>
                <w:sz w:val="10"/>
                <w:szCs w:val="10"/>
              </w:rPr>
            </w:pPr>
          </w:p>
          <w:p w14:paraId="6DE2A149" w14:textId="54624AB7" w:rsidR="000E32D9" w:rsidRPr="00016450" w:rsidRDefault="00B641DB" w:rsidP="00D5500D">
            <w:pPr>
              <w:pStyle w:val="Title"/>
              <w:jc w:val="right"/>
              <w:rPr>
                <w:rFonts w:asciiTheme="majorBidi" w:hAnsiTheme="majorBidi" w:cstheme="majorBidi"/>
                <w:sz w:val="26"/>
                <w:szCs w:val="26"/>
              </w:rPr>
            </w:pPr>
            <w:r w:rsidRPr="00016450">
              <w:rPr>
                <w:rFonts w:asciiTheme="majorBidi" w:hAnsiTheme="majorBidi" w:cstheme="majorBidi"/>
                <w:sz w:val="26"/>
                <w:szCs w:val="26"/>
              </w:rPr>
              <w:t>July</w:t>
            </w:r>
            <w:r w:rsidR="000E32D9" w:rsidRPr="00016450">
              <w:rPr>
                <w:rFonts w:asciiTheme="majorBidi" w:hAnsiTheme="majorBidi" w:cstheme="majorBidi"/>
                <w:sz w:val="26"/>
                <w:szCs w:val="26"/>
              </w:rPr>
              <w:t xml:space="preserve">, </w:t>
            </w:r>
            <w:r w:rsidR="00D5500D" w:rsidRPr="00016450">
              <w:rPr>
                <w:rFonts w:asciiTheme="majorBidi" w:hAnsiTheme="majorBidi" w:cstheme="majorBidi"/>
                <w:sz w:val="26"/>
                <w:szCs w:val="26"/>
              </w:rPr>
              <w:t>2025</w:t>
            </w:r>
          </w:p>
          <w:p w14:paraId="6DE2A14A" w14:textId="77777777" w:rsidR="000E32D9" w:rsidRPr="00016450" w:rsidRDefault="000E32D9" w:rsidP="00116BB0">
            <w:pPr>
              <w:rPr>
                <w:rFonts w:asciiTheme="majorBidi" w:hAnsiTheme="majorBidi" w:cstheme="majorBidi"/>
                <w:sz w:val="10"/>
                <w:szCs w:val="10"/>
              </w:rPr>
            </w:pPr>
          </w:p>
          <w:p w14:paraId="6DE2A14B" w14:textId="77777777" w:rsidR="00665E2E" w:rsidRPr="00016450" w:rsidRDefault="00665E2E" w:rsidP="00116BB0">
            <w:pPr>
              <w:rPr>
                <w:rFonts w:asciiTheme="majorBidi" w:hAnsiTheme="majorBidi" w:cstheme="majorBidi"/>
                <w:sz w:val="10"/>
                <w:szCs w:val="10"/>
                <w:rtl/>
              </w:rPr>
            </w:pPr>
          </w:p>
        </w:tc>
      </w:tr>
    </w:tbl>
    <w:p w14:paraId="6DE2A14D" w14:textId="77777777" w:rsidR="00250322" w:rsidRPr="00016450" w:rsidRDefault="00D7085B" w:rsidP="00D7085B">
      <w:pPr>
        <w:pStyle w:val="BodyText"/>
        <w:jc w:val="both"/>
        <w:rPr>
          <w:rFonts w:asciiTheme="majorBidi" w:hAnsiTheme="majorBidi" w:cstheme="majorBidi"/>
        </w:rPr>
      </w:pPr>
      <w:r w:rsidRPr="00016450">
        <w:rPr>
          <w:rFonts w:asciiTheme="majorBidi" w:hAnsiTheme="majorBidi" w:cstheme="majorBidi"/>
        </w:rPr>
        <w:lastRenderedPageBreak/>
        <w:t>P</w:t>
      </w:r>
      <w:r w:rsidR="00250322" w:rsidRPr="00016450">
        <w:rPr>
          <w:rFonts w:asciiTheme="majorBidi" w:hAnsiTheme="majorBidi" w:cstheme="majorBidi"/>
        </w:rPr>
        <w:t>AGE NUMBERS OF ENGLISH TEXT ARE PRINTED IN SQUARE BRACKETS.</w:t>
      </w:r>
      <w:r w:rsidRPr="00016450">
        <w:rPr>
          <w:rFonts w:asciiTheme="majorBidi" w:hAnsiTheme="majorBidi" w:cstheme="majorBidi"/>
        </w:rPr>
        <w:t xml:space="preserve"> </w:t>
      </w:r>
      <w:r w:rsidR="00250322" w:rsidRPr="00016450">
        <w:rPr>
          <w:rFonts w:asciiTheme="majorBidi" w:hAnsiTheme="majorBidi" w:cstheme="majorBidi"/>
        </w:rPr>
        <w:t>TABLES ARE PRINTED IN ARABIC FORMAT (FROM RIGHT TO LEFT).</w:t>
      </w:r>
    </w:p>
    <w:p w14:paraId="6DE2A14E" w14:textId="77777777" w:rsidR="00250322" w:rsidRPr="00016450" w:rsidRDefault="00250322" w:rsidP="00250322">
      <w:pPr>
        <w:bidi w:val="0"/>
        <w:jc w:val="lowKashida"/>
        <w:rPr>
          <w:rFonts w:asciiTheme="majorBidi" w:hAnsiTheme="majorBidi" w:cstheme="majorBidi"/>
        </w:rPr>
      </w:pPr>
    </w:p>
    <w:p w14:paraId="6DE2A14F" w14:textId="77777777" w:rsidR="00250322" w:rsidRPr="00016450" w:rsidRDefault="007351C7" w:rsidP="00250322">
      <w:pPr>
        <w:bidi w:val="0"/>
        <w:jc w:val="lowKashida"/>
        <w:rPr>
          <w:rFonts w:asciiTheme="majorBidi" w:hAnsiTheme="majorBidi" w:cstheme="majorBidi"/>
        </w:rPr>
      </w:pPr>
      <w:r w:rsidRPr="00016450">
        <w:rPr>
          <w:rFonts w:asciiTheme="majorBidi" w:hAnsiTheme="majorBidi" w:cstheme="majorBidi"/>
        </w:rPr>
        <mc:AlternateContent>
          <mc:Choice Requires="wps">
            <w:drawing>
              <wp:anchor distT="0" distB="0" distL="114300" distR="114300" simplePos="0" relativeHeight="251657216" behindDoc="0" locked="0" layoutInCell="1" allowOverlap="1" wp14:anchorId="6DE2A494" wp14:editId="6DE2A495">
                <wp:simplePos x="0" y="0"/>
                <wp:positionH relativeFrom="column">
                  <wp:posOffset>-10160</wp:posOffset>
                </wp:positionH>
                <wp:positionV relativeFrom="paragraph">
                  <wp:posOffset>12065</wp:posOffset>
                </wp:positionV>
                <wp:extent cx="4675505" cy="800100"/>
                <wp:effectExtent l="38100" t="38100" r="10795" b="1905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14:paraId="6DE2A4F8" w14:textId="77777777" w:rsidR="00523DB8" w:rsidRPr="00C92ED9" w:rsidRDefault="00523DB8"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E2A494"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K3MAIAAFwEAAAOAAAAZHJzL2Uyb0RvYy54bWysVNtu2zAMfR+wfxD0vtgJkrQz6hRdugwD&#10;ugvQ7gMUWY6FSaJGKbG7rx8lp2nQbS/D/CCIInV0eEj66nqwhh0UBg2u5tNJyZlyEhrtdjX/9rB5&#10;c8lZiMI1woBTNX9UgV+vXr+66n2lZtCBaRQyAnGh6n3Nuxh9VRRBdsqKMAGvHDlbQCsimbgrGhQ9&#10;oVtTzMpyWfSAjUeQKgQ6vR2dfJXx21bJ+KVtg4rM1Jy4xbxiXrdpLVZXotqh8J2WRxriH1hYoR09&#10;eoK6FVGwPerfoKyWCAHaOJFgC2hbLVXOgbKZli+yue+EVzkXEif4k0zh/8HKz4evyHRT8xlnTlgq&#10;0YMaInsHA7tM6vQ+VBR07yksDnRMVc6ZBn8H8ntgDtadcDt1gwh9p0RD7KbpZnF2dcQJCWTbf4KG&#10;nhH7CBloaNEm6UgMRuhUpcdTZRIVSYfz5cViUS44k+S7LEmqXLpCVE+3PYb4QYFlaVNzpMpndHG4&#10;CzGxEdVTSHosgNHNRhuTDdxt1wbZQVCXbPKXE3gRZhzra36xpL4jItaTaBH1KMZf4cr8/QnO6kit&#10;b7TNGVFYChJVkvC9a/I+Cm3GPdE37qhpknEUNA7bgQKT0FtoHkldhLHFaSRp0wH+5Kyn9q55+LEX&#10;qDgzHx1V6O10Pk/zkI354mJGBp57tuce4SRBUbqcjdt1HGdo71HvOnpp7AkHN1TVVmfBn1kdeVML&#10;5zocxy3NyLmdo55/CqtfAAAA//8DAFBLAwQUAAYACAAAACEAJNIE8N0AAAAIAQAADwAAAGRycy9k&#10;b3ducmV2LnhtbEyPwU7DMBBE70j8g7VIvaDWSQpNG+JUFQLutJUqbm68TaLG6yh20vD3LCc4zs5o&#10;9k2+nWwrRux940hBvIhAIJXONFQpOB7e52sQPmgyunWECr7Rw7a4v8t1ZtyNPnHch0pwCflMK6hD&#10;6DIpfVmj1X7hOiT2Lq63OrDsK2l6feNy28okilbS6ob4Q607fK2xvO4Hq+DxOf4aTOXoknwcTvY6&#10;Rul6+abU7GHavYAIOIW/MPziMzoUzHR2AxkvWgXzeMVJvm9AsJ0un1IQZ9ZJugFZ5PL/gOIHAAD/&#10;/wMAUEsBAi0AFAAGAAgAAAAhALaDOJL+AAAA4QEAABMAAAAAAAAAAAAAAAAAAAAAAFtDb250ZW50&#10;X1R5cGVzXS54bWxQSwECLQAUAAYACAAAACEAOP0h/9YAAACUAQAACwAAAAAAAAAAAAAAAAAvAQAA&#10;X3JlbHMvLnJlbHNQSwECLQAUAAYACAAAACEAVGiytzACAABcBAAADgAAAAAAAAAAAAAAAAAuAgAA&#10;ZHJzL2Uyb0RvYy54bWxQSwECLQAUAAYACAAAACEAJNIE8N0AAAAIAQAADwAAAAAAAAAAAAAAAACK&#10;BAAAZHJzL2Rvd25yZXYueG1sUEsFBgAAAAAEAAQA8wAAAJQFAAAAAA==&#10;" strokeweight="6pt">
                <v:stroke linestyle="thickBetweenThin"/>
                <v:textbox>
                  <w:txbxContent>
                    <w:p w14:paraId="6DE2A4F8" w14:textId="77777777" w:rsidR="00523DB8" w:rsidRPr="00C92ED9" w:rsidRDefault="00523DB8"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14:paraId="6DE2A150" w14:textId="77777777" w:rsidR="00250322" w:rsidRPr="00016450" w:rsidRDefault="00250322" w:rsidP="00250322">
      <w:pPr>
        <w:bidi w:val="0"/>
        <w:jc w:val="lowKashida"/>
        <w:rPr>
          <w:rFonts w:asciiTheme="majorBidi" w:hAnsiTheme="majorBidi" w:cstheme="majorBidi"/>
        </w:rPr>
      </w:pPr>
    </w:p>
    <w:p w14:paraId="6DE2A151" w14:textId="77777777" w:rsidR="00250322" w:rsidRPr="00016450" w:rsidRDefault="00250322" w:rsidP="00250322">
      <w:pPr>
        <w:bidi w:val="0"/>
        <w:jc w:val="lowKashida"/>
        <w:rPr>
          <w:rFonts w:asciiTheme="majorBidi" w:hAnsiTheme="majorBidi" w:cstheme="majorBidi"/>
        </w:rPr>
      </w:pPr>
    </w:p>
    <w:p w14:paraId="6DE2A152" w14:textId="77777777" w:rsidR="00250322" w:rsidRPr="00016450" w:rsidRDefault="00250322" w:rsidP="00250322">
      <w:pPr>
        <w:bidi w:val="0"/>
        <w:jc w:val="lowKashida"/>
        <w:rPr>
          <w:rFonts w:asciiTheme="majorBidi" w:hAnsiTheme="majorBidi" w:cstheme="majorBidi"/>
        </w:rPr>
      </w:pPr>
    </w:p>
    <w:p w14:paraId="6DE2A153" w14:textId="77777777" w:rsidR="00250322" w:rsidRPr="00016450" w:rsidRDefault="00250322" w:rsidP="00250322">
      <w:pPr>
        <w:bidi w:val="0"/>
        <w:jc w:val="lowKashida"/>
        <w:rPr>
          <w:rFonts w:asciiTheme="majorBidi" w:hAnsiTheme="majorBidi" w:cstheme="majorBidi"/>
        </w:rPr>
      </w:pPr>
    </w:p>
    <w:p w14:paraId="6DE2A154" w14:textId="77777777" w:rsidR="00250322" w:rsidRPr="00016450" w:rsidRDefault="00250322" w:rsidP="00250322">
      <w:pPr>
        <w:bidi w:val="0"/>
        <w:jc w:val="lowKashida"/>
        <w:rPr>
          <w:rFonts w:asciiTheme="majorBidi" w:hAnsiTheme="majorBidi" w:cstheme="majorBidi"/>
        </w:rPr>
      </w:pPr>
    </w:p>
    <w:p w14:paraId="6DE2A155" w14:textId="77777777" w:rsidR="00250322" w:rsidRPr="00016450" w:rsidRDefault="00250322" w:rsidP="0038765C">
      <w:pPr>
        <w:bidi w:val="0"/>
        <w:jc w:val="center"/>
        <w:rPr>
          <w:rFonts w:asciiTheme="majorBidi" w:hAnsiTheme="majorBidi" w:cstheme="majorBidi"/>
        </w:rPr>
      </w:pPr>
    </w:p>
    <w:p w14:paraId="6DE2A156" w14:textId="77777777" w:rsidR="00250322" w:rsidRPr="00016450" w:rsidRDefault="00250322" w:rsidP="00C126F0">
      <w:pPr>
        <w:bidi w:val="0"/>
        <w:jc w:val="center"/>
        <w:rPr>
          <w:rFonts w:asciiTheme="majorBidi" w:hAnsiTheme="majorBidi" w:cstheme="majorBidi"/>
        </w:rPr>
      </w:pPr>
    </w:p>
    <w:p w14:paraId="6DE2A157" w14:textId="77777777" w:rsidR="00CA67D1" w:rsidRPr="00016450" w:rsidRDefault="00CA67D1" w:rsidP="00CA67D1">
      <w:pPr>
        <w:bidi w:val="0"/>
        <w:jc w:val="lowKashida"/>
        <w:rPr>
          <w:rFonts w:asciiTheme="majorBidi" w:hAnsiTheme="majorBidi" w:cstheme="majorBidi"/>
        </w:rPr>
      </w:pPr>
    </w:p>
    <w:p w14:paraId="6DE2A158" w14:textId="77777777" w:rsidR="00CA67D1" w:rsidRPr="00016450" w:rsidRDefault="00CA67D1" w:rsidP="00CA67D1">
      <w:pPr>
        <w:bidi w:val="0"/>
        <w:jc w:val="lowKashida"/>
        <w:rPr>
          <w:rFonts w:asciiTheme="majorBidi" w:hAnsiTheme="majorBidi" w:cstheme="majorBidi"/>
        </w:rPr>
      </w:pPr>
    </w:p>
    <w:p w14:paraId="6DE2A159" w14:textId="4D9B0CA3" w:rsidR="00A000F0" w:rsidRPr="00016450" w:rsidRDefault="00A000F0" w:rsidP="00DE5E08">
      <w:pPr>
        <w:pStyle w:val="Title"/>
        <w:rPr>
          <w:rFonts w:asciiTheme="majorBidi" w:hAnsiTheme="majorBidi" w:cstheme="majorBidi"/>
          <w:szCs w:val="22"/>
        </w:rPr>
      </w:pPr>
    </w:p>
    <w:p w14:paraId="5040A022" w14:textId="372B87B4" w:rsidR="006A5FA3" w:rsidRPr="00016450" w:rsidRDefault="006A5FA3" w:rsidP="00DE5E08">
      <w:pPr>
        <w:pStyle w:val="Title"/>
        <w:rPr>
          <w:rFonts w:asciiTheme="majorBidi" w:hAnsiTheme="majorBidi" w:cstheme="majorBidi"/>
          <w:szCs w:val="22"/>
        </w:rPr>
      </w:pPr>
    </w:p>
    <w:p w14:paraId="1C01DDDC" w14:textId="4764CE19" w:rsidR="006A5FA3" w:rsidRPr="00016450" w:rsidRDefault="006A5FA3" w:rsidP="00DE5E08">
      <w:pPr>
        <w:pStyle w:val="Title"/>
        <w:rPr>
          <w:rFonts w:asciiTheme="majorBidi" w:hAnsiTheme="majorBidi" w:cstheme="majorBidi"/>
          <w:szCs w:val="22"/>
        </w:rPr>
      </w:pPr>
    </w:p>
    <w:p w14:paraId="01436389" w14:textId="2D5B597F" w:rsidR="006A5FA3" w:rsidRPr="00016450" w:rsidRDefault="006A5FA3" w:rsidP="00DE5E08">
      <w:pPr>
        <w:pStyle w:val="Title"/>
        <w:rPr>
          <w:rFonts w:asciiTheme="majorBidi" w:hAnsiTheme="majorBidi" w:cstheme="majorBidi"/>
          <w:szCs w:val="22"/>
        </w:rPr>
      </w:pPr>
    </w:p>
    <w:p w14:paraId="24851A6E" w14:textId="45835A15" w:rsidR="006A5FA3" w:rsidRPr="00016450" w:rsidRDefault="006A5FA3" w:rsidP="00DE5E08">
      <w:pPr>
        <w:pStyle w:val="Title"/>
        <w:rPr>
          <w:rFonts w:asciiTheme="majorBidi" w:hAnsiTheme="majorBidi" w:cstheme="majorBidi"/>
          <w:szCs w:val="22"/>
        </w:rPr>
      </w:pPr>
    </w:p>
    <w:p w14:paraId="5B23B091" w14:textId="71A8AED4" w:rsidR="006A5FA3" w:rsidRPr="00016450" w:rsidRDefault="006A5FA3" w:rsidP="00DE5E08">
      <w:pPr>
        <w:pStyle w:val="Title"/>
        <w:rPr>
          <w:rFonts w:asciiTheme="majorBidi" w:hAnsiTheme="majorBidi" w:cstheme="majorBidi"/>
          <w:szCs w:val="22"/>
        </w:rPr>
      </w:pPr>
    </w:p>
    <w:p w14:paraId="6F47F8BE" w14:textId="56E889D4" w:rsidR="006A5FA3" w:rsidRPr="00016450" w:rsidRDefault="006A5FA3" w:rsidP="00DE5E08">
      <w:pPr>
        <w:pStyle w:val="Title"/>
        <w:rPr>
          <w:rFonts w:asciiTheme="majorBidi" w:hAnsiTheme="majorBidi" w:cstheme="majorBidi"/>
          <w:szCs w:val="22"/>
        </w:rPr>
      </w:pPr>
    </w:p>
    <w:p w14:paraId="31FC5D30" w14:textId="3E81D537" w:rsidR="006A5FA3" w:rsidRPr="00016450" w:rsidRDefault="006A5FA3" w:rsidP="00DE5E08">
      <w:pPr>
        <w:pStyle w:val="Title"/>
        <w:rPr>
          <w:rFonts w:asciiTheme="majorBidi" w:hAnsiTheme="majorBidi" w:cstheme="majorBidi"/>
          <w:szCs w:val="22"/>
        </w:rPr>
      </w:pPr>
    </w:p>
    <w:p w14:paraId="15DD7527" w14:textId="2F833028" w:rsidR="006A5FA3" w:rsidRPr="00016450" w:rsidRDefault="006A5FA3" w:rsidP="00DE5E08">
      <w:pPr>
        <w:pStyle w:val="Title"/>
        <w:rPr>
          <w:rFonts w:asciiTheme="majorBidi" w:hAnsiTheme="majorBidi" w:cstheme="majorBidi"/>
          <w:szCs w:val="22"/>
        </w:rPr>
      </w:pPr>
    </w:p>
    <w:p w14:paraId="56DB3364" w14:textId="3E1A23D1" w:rsidR="006A5FA3" w:rsidRPr="00016450" w:rsidRDefault="006A5FA3" w:rsidP="00DE5E08">
      <w:pPr>
        <w:pStyle w:val="Title"/>
        <w:rPr>
          <w:rFonts w:asciiTheme="majorBidi" w:hAnsiTheme="majorBidi" w:cstheme="majorBidi"/>
          <w:szCs w:val="22"/>
        </w:rPr>
      </w:pPr>
    </w:p>
    <w:p w14:paraId="0BDCE6E4" w14:textId="77777777" w:rsidR="006A5FA3" w:rsidRPr="00016450" w:rsidRDefault="006A5FA3" w:rsidP="00DE5E08">
      <w:pPr>
        <w:pStyle w:val="Title"/>
        <w:rPr>
          <w:rFonts w:asciiTheme="majorBidi" w:hAnsiTheme="majorBidi" w:cstheme="majorBidi"/>
          <w:sz w:val="20"/>
          <w:szCs w:val="20"/>
        </w:rPr>
      </w:pPr>
    </w:p>
    <w:p w14:paraId="6DE2A15A" w14:textId="77777777" w:rsidR="00A000F0" w:rsidRPr="00016450" w:rsidRDefault="00A000F0" w:rsidP="009759D0">
      <w:pPr>
        <w:pStyle w:val="Title"/>
        <w:jc w:val="left"/>
        <w:rPr>
          <w:rFonts w:asciiTheme="majorBidi" w:hAnsiTheme="majorBidi" w:cstheme="majorBidi"/>
          <w:sz w:val="20"/>
          <w:szCs w:val="20"/>
          <w:rtl/>
        </w:rPr>
      </w:pPr>
    </w:p>
    <w:p w14:paraId="6DE2A15B" w14:textId="77777777" w:rsidR="005E335B" w:rsidRPr="00016450" w:rsidRDefault="005E335B" w:rsidP="009759D0">
      <w:pPr>
        <w:pStyle w:val="Title"/>
        <w:jc w:val="left"/>
        <w:rPr>
          <w:rFonts w:asciiTheme="majorBidi" w:hAnsiTheme="majorBidi" w:cstheme="majorBidi"/>
          <w:sz w:val="20"/>
          <w:szCs w:val="20"/>
          <w:rtl/>
        </w:rPr>
      </w:pPr>
    </w:p>
    <w:p w14:paraId="6DE2A15C" w14:textId="77777777" w:rsidR="005E335B" w:rsidRPr="00016450" w:rsidRDefault="005E335B" w:rsidP="009759D0">
      <w:pPr>
        <w:pStyle w:val="Title"/>
        <w:jc w:val="left"/>
        <w:rPr>
          <w:rFonts w:asciiTheme="majorBidi" w:hAnsiTheme="majorBidi" w:cstheme="majorBidi"/>
          <w:sz w:val="20"/>
          <w:szCs w:val="20"/>
        </w:rPr>
      </w:pPr>
    </w:p>
    <w:p w14:paraId="6DE2A15D" w14:textId="77777777" w:rsidR="00A000F0" w:rsidRPr="00016450" w:rsidRDefault="00A000F0" w:rsidP="009759D0">
      <w:pPr>
        <w:pStyle w:val="Title"/>
        <w:jc w:val="left"/>
        <w:rPr>
          <w:rFonts w:asciiTheme="majorBidi" w:hAnsiTheme="majorBidi" w:cstheme="majorBidi"/>
          <w:sz w:val="20"/>
          <w:szCs w:val="20"/>
        </w:rPr>
      </w:pPr>
    </w:p>
    <w:p w14:paraId="6DE2A15E" w14:textId="66FE8F71" w:rsidR="00250322" w:rsidRPr="00016450" w:rsidRDefault="00250322" w:rsidP="00B641DB">
      <w:pPr>
        <w:pStyle w:val="Title"/>
        <w:jc w:val="left"/>
        <w:rPr>
          <w:rFonts w:asciiTheme="majorBidi" w:hAnsiTheme="majorBidi" w:cstheme="majorBidi"/>
          <w:sz w:val="20"/>
          <w:szCs w:val="20"/>
        </w:rPr>
      </w:pPr>
      <w:r w:rsidRPr="00016450">
        <w:rPr>
          <w:rFonts w:asciiTheme="majorBidi" w:hAnsiTheme="majorBidi" w:cstheme="majorBidi"/>
          <w:sz w:val="20"/>
          <w:szCs w:val="20"/>
        </w:rPr>
        <w:t xml:space="preserve">© </w:t>
      </w:r>
      <w:r w:rsidR="00B641DB" w:rsidRPr="00016450">
        <w:rPr>
          <w:rFonts w:asciiTheme="majorBidi" w:hAnsiTheme="majorBidi" w:cstheme="majorBidi"/>
          <w:b w:val="0"/>
          <w:bCs w:val="0"/>
          <w:sz w:val="20"/>
          <w:szCs w:val="20"/>
        </w:rPr>
        <w:t xml:space="preserve">July </w:t>
      </w:r>
      <w:r w:rsidR="00891B0F" w:rsidRPr="00016450">
        <w:rPr>
          <w:rFonts w:asciiTheme="majorBidi" w:hAnsiTheme="majorBidi" w:cstheme="majorBidi"/>
          <w:b w:val="0"/>
          <w:bCs w:val="0"/>
          <w:sz w:val="20"/>
          <w:szCs w:val="20"/>
        </w:rPr>
        <w:t>2025</w:t>
      </w:r>
      <w:r w:rsidRPr="00016450">
        <w:rPr>
          <w:rFonts w:asciiTheme="majorBidi" w:hAnsiTheme="majorBidi" w:cstheme="majorBidi"/>
          <w:b w:val="0"/>
          <w:bCs w:val="0"/>
          <w:sz w:val="20"/>
          <w:szCs w:val="20"/>
        </w:rPr>
        <w:t>.</w:t>
      </w:r>
    </w:p>
    <w:p w14:paraId="6DE2A15F" w14:textId="77777777" w:rsidR="00250322" w:rsidRPr="00016450" w:rsidRDefault="00250322" w:rsidP="00250322">
      <w:pPr>
        <w:pStyle w:val="Title"/>
        <w:jc w:val="left"/>
        <w:rPr>
          <w:rFonts w:asciiTheme="majorBidi" w:hAnsiTheme="majorBidi" w:cstheme="majorBidi"/>
          <w:sz w:val="20"/>
          <w:szCs w:val="20"/>
        </w:rPr>
      </w:pPr>
      <w:r w:rsidRPr="00016450">
        <w:rPr>
          <w:rFonts w:asciiTheme="majorBidi" w:hAnsiTheme="majorBidi" w:cstheme="majorBidi"/>
          <w:sz w:val="20"/>
          <w:szCs w:val="20"/>
        </w:rPr>
        <w:t>All Rights Reserved</w:t>
      </w:r>
    </w:p>
    <w:p w14:paraId="6DE2A160" w14:textId="77777777" w:rsidR="00250322" w:rsidRPr="00016450" w:rsidRDefault="00250322" w:rsidP="00250322">
      <w:pPr>
        <w:pStyle w:val="Title"/>
        <w:jc w:val="left"/>
        <w:rPr>
          <w:rFonts w:asciiTheme="majorBidi" w:hAnsiTheme="majorBidi" w:cstheme="majorBidi"/>
          <w:sz w:val="20"/>
          <w:szCs w:val="20"/>
        </w:rPr>
      </w:pPr>
    </w:p>
    <w:p w14:paraId="6DE2A161" w14:textId="77777777" w:rsidR="00250322" w:rsidRPr="00016450" w:rsidRDefault="00250322" w:rsidP="00250322">
      <w:pPr>
        <w:pStyle w:val="Title"/>
        <w:jc w:val="left"/>
        <w:rPr>
          <w:rFonts w:asciiTheme="majorBidi" w:hAnsiTheme="majorBidi" w:cstheme="majorBidi"/>
          <w:sz w:val="20"/>
          <w:szCs w:val="20"/>
        </w:rPr>
      </w:pPr>
      <w:r w:rsidRPr="00016450">
        <w:rPr>
          <w:rFonts w:asciiTheme="majorBidi" w:hAnsiTheme="majorBidi" w:cstheme="majorBidi"/>
          <w:sz w:val="20"/>
          <w:szCs w:val="20"/>
        </w:rPr>
        <w:t>Citation:</w:t>
      </w:r>
    </w:p>
    <w:p w14:paraId="6DE2A162" w14:textId="77777777" w:rsidR="00250322" w:rsidRPr="00016450" w:rsidRDefault="00250322" w:rsidP="00250322">
      <w:pPr>
        <w:pStyle w:val="Title"/>
        <w:jc w:val="left"/>
        <w:rPr>
          <w:rFonts w:asciiTheme="majorBidi" w:hAnsiTheme="majorBidi" w:cstheme="majorBidi"/>
          <w:sz w:val="20"/>
          <w:szCs w:val="20"/>
        </w:rPr>
      </w:pPr>
    </w:p>
    <w:p w14:paraId="6DE2A163" w14:textId="1BBDA3C5" w:rsidR="00250322" w:rsidRPr="00016450" w:rsidRDefault="00250322" w:rsidP="002E67B5">
      <w:pPr>
        <w:pStyle w:val="Title"/>
        <w:jc w:val="left"/>
        <w:rPr>
          <w:rFonts w:asciiTheme="majorBidi" w:hAnsiTheme="majorBidi" w:cstheme="majorBidi"/>
          <w:b w:val="0"/>
          <w:bCs w:val="0"/>
          <w:szCs w:val="22"/>
        </w:rPr>
      </w:pPr>
      <w:r w:rsidRPr="00016450">
        <w:rPr>
          <w:rFonts w:asciiTheme="majorBidi" w:hAnsiTheme="majorBidi" w:cstheme="majorBidi"/>
          <w:szCs w:val="22"/>
        </w:rPr>
        <w:t xml:space="preserve">Palestinian Central Bureau of Statistics, </w:t>
      </w:r>
      <w:r w:rsidR="00ED6314" w:rsidRPr="00016450">
        <w:rPr>
          <w:rFonts w:asciiTheme="majorBidi" w:hAnsiTheme="majorBidi" w:cstheme="majorBidi"/>
          <w:szCs w:val="22"/>
        </w:rPr>
        <w:t>202</w:t>
      </w:r>
      <w:r w:rsidR="002E67B5" w:rsidRPr="00016450">
        <w:rPr>
          <w:rFonts w:asciiTheme="majorBidi" w:hAnsiTheme="majorBidi" w:cstheme="majorBidi" w:hint="cs"/>
          <w:szCs w:val="22"/>
          <w:rtl/>
        </w:rPr>
        <w:t>5</w:t>
      </w:r>
      <w:r w:rsidRPr="00016450">
        <w:rPr>
          <w:rFonts w:asciiTheme="majorBidi" w:hAnsiTheme="majorBidi" w:cstheme="majorBidi"/>
          <w:szCs w:val="22"/>
        </w:rPr>
        <w:t xml:space="preserve">.  </w:t>
      </w:r>
      <w:r w:rsidR="00DE5E08" w:rsidRPr="00016450">
        <w:rPr>
          <w:rFonts w:asciiTheme="majorBidi" w:hAnsiTheme="majorBidi" w:cstheme="majorBidi"/>
          <w:b w:val="0"/>
          <w:bCs w:val="0"/>
          <w:i/>
          <w:iCs/>
          <w:szCs w:val="22"/>
        </w:rPr>
        <w:t>Jerusalem Statistical Yearbook</w:t>
      </w:r>
      <w:r w:rsidRPr="00016450">
        <w:rPr>
          <w:rFonts w:asciiTheme="majorBidi" w:hAnsiTheme="majorBidi" w:cstheme="majorBidi"/>
          <w:b w:val="0"/>
          <w:bCs w:val="0"/>
          <w:i/>
          <w:iCs/>
          <w:szCs w:val="22"/>
        </w:rPr>
        <w:t xml:space="preserve"> </w:t>
      </w:r>
      <w:r w:rsidR="00891B0F" w:rsidRPr="00016450">
        <w:rPr>
          <w:rFonts w:asciiTheme="majorBidi" w:hAnsiTheme="majorBidi" w:cstheme="majorBidi"/>
          <w:b w:val="0"/>
          <w:bCs w:val="0"/>
          <w:i/>
          <w:iCs/>
          <w:szCs w:val="22"/>
        </w:rPr>
        <w:t>2025</w:t>
      </w:r>
      <w:r w:rsidRPr="00016450">
        <w:rPr>
          <w:rFonts w:asciiTheme="majorBidi" w:hAnsiTheme="majorBidi" w:cstheme="majorBidi"/>
          <w:b w:val="0"/>
          <w:bCs w:val="0"/>
          <w:i/>
          <w:iCs/>
          <w:szCs w:val="22"/>
        </w:rPr>
        <w:t xml:space="preserve">, No. </w:t>
      </w:r>
      <w:r w:rsidR="00891B0F" w:rsidRPr="00016450">
        <w:rPr>
          <w:rFonts w:asciiTheme="majorBidi" w:hAnsiTheme="majorBidi" w:cstheme="majorBidi"/>
          <w:b w:val="0"/>
          <w:bCs w:val="0"/>
          <w:i/>
          <w:iCs/>
          <w:szCs w:val="22"/>
        </w:rPr>
        <w:t>27</w:t>
      </w:r>
      <w:r w:rsidRPr="00016450">
        <w:rPr>
          <w:rFonts w:asciiTheme="majorBidi" w:hAnsiTheme="majorBidi" w:cstheme="majorBidi"/>
          <w:b w:val="0"/>
          <w:bCs w:val="0"/>
          <w:i/>
          <w:iCs/>
          <w:szCs w:val="22"/>
        </w:rPr>
        <w:t xml:space="preserve">.  </w:t>
      </w:r>
      <w:r w:rsidRPr="00016450">
        <w:rPr>
          <w:rFonts w:asciiTheme="majorBidi" w:hAnsiTheme="majorBidi" w:cstheme="majorBidi"/>
          <w:b w:val="0"/>
          <w:bCs w:val="0"/>
          <w:szCs w:val="22"/>
        </w:rPr>
        <w:t>Ramallah – Palestine.</w:t>
      </w:r>
    </w:p>
    <w:p w14:paraId="6DE2A164" w14:textId="77777777" w:rsidR="00250322" w:rsidRPr="00016450" w:rsidRDefault="00250322" w:rsidP="00250322">
      <w:pPr>
        <w:rPr>
          <w:rFonts w:asciiTheme="majorBidi" w:hAnsiTheme="majorBidi" w:cstheme="majorBidi"/>
          <w:rtl/>
        </w:rPr>
      </w:pPr>
    </w:p>
    <w:p w14:paraId="6DE2A165" w14:textId="77777777" w:rsidR="00A000F0" w:rsidRPr="00016450" w:rsidRDefault="00A000F0" w:rsidP="00A000F0">
      <w:pPr>
        <w:bidi w:val="0"/>
        <w:rPr>
          <w:rFonts w:asciiTheme="majorBidi" w:hAnsiTheme="majorBidi" w:cstheme="majorBidi"/>
        </w:rPr>
      </w:pPr>
      <w:r w:rsidRPr="00016450">
        <w:rPr>
          <w:rFonts w:asciiTheme="majorBidi" w:hAnsiTheme="majorBidi" w:cstheme="majorBidi"/>
        </w:rPr>
        <w:t>All correspondence should</w:t>
      </w:r>
      <w:r w:rsidRPr="00016450">
        <w:rPr>
          <w:rFonts w:asciiTheme="majorBidi" w:hAnsiTheme="majorBidi" w:cstheme="majorBidi"/>
          <w:rtl/>
        </w:rPr>
        <w:t xml:space="preserve"> </w:t>
      </w:r>
      <w:r w:rsidRPr="00016450">
        <w:rPr>
          <w:rFonts w:asciiTheme="majorBidi" w:hAnsiTheme="majorBidi" w:cstheme="majorBidi"/>
        </w:rPr>
        <w:t>be directed to</w:t>
      </w:r>
      <w:r w:rsidRPr="00016450">
        <w:rPr>
          <w:rFonts w:asciiTheme="majorBidi" w:hAnsiTheme="majorBidi" w:cstheme="majorBidi"/>
          <w:rtl/>
        </w:rPr>
        <w:t>:</w:t>
      </w:r>
    </w:p>
    <w:p w14:paraId="6DE2A166" w14:textId="77777777" w:rsidR="00A000F0" w:rsidRPr="00016450" w:rsidRDefault="00A000F0" w:rsidP="00A000F0">
      <w:pPr>
        <w:bidi w:val="0"/>
        <w:rPr>
          <w:rFonts w:asciiTheme="majorBidi" w:hAnsiTheme="majorBidi" w:cstheme="majorBidi"/>
          <w:b/>
          <w:bCs/>
        </w:rPr>
      </w:pPr>
      <w:r w:rsidRPr="00016450">
        <w:rPr>
          <w:rFonts w:asciiTheme="majorBidi" w:hAnsiTheme="majorBidi" w:cstheme="majorBidi"/>
          <w:b/>
          <w:bCs/>
        </w:rPr>
        <w:t xml:space="preserve">Palestinian Central Bureau of Statistics  </w:t>
      </w:r>
    </w:p>
    <w:p w14:paraId="6DE2A167" w14:textId="77777777" w:rsidR="00A000F0" w:rsidRPr="00016450" w:rsidRDefault="0038765C" w:rsidP="00A000F0">
      <w:pPr>
        <w:bidi w:val="0"/>
        <w:rPr>
          <w:rFonts w:asciiTheme="majorBidi" w:hAnsiTheme="majorBidi" w:cstheme="majorBidi"/>
          <w:b/>
          <w:bCs/>
        </w:rPr>
      </w:pPr>
      <w:r w:rsidRPr="00016450">
        <w:rPr>
          <w:rFonts w:asciiTheme="majorBidi" w:hAnsiTheme="majorBidi" w:cstheme="majorBidi"/>
          <w:b/>
          <w:bCs/>
        </w:rPr>
        <w:t xml:space="preserve"> P. O. Box 1647, Ramallah  P6028179– Palestine.</w:t>
      </w:r>
      <w:r w:rsidR="00A000F0" w:rsidRPr="00016450">
        <w:rPr>
          <w:rFonts w:asciiTheme="majorBidi" w:hAnsiTheme="majorBidi" w:cstheme="majorBidi"/>
          <w:b/>
          <w:bCs/>
        </w:rPr>
        <w:t xml:space="preserve"> </w:t>
      </w:r>
    </w:p>
    <w:p w14:paraId="6DE2A168" w14:textId="77777777" w:rsidR="00A000F0" w:rsidRPr="00016450" w:rsidRDefault="00A000F0" w:rsidP="00A000F0">
      <w:pPr>
        <w:bidi w:val="0"/>
        <w:rPr>
          <w:rFonts w:asciiTheme="majorBidi" w:hAnsiTheme="majorBidi" w:cstheme="majorBidi"/>
          <w:lang w:eastAsia="fr-FR"/>
        </w:rPr>
      </w:pPr>
      <w:r w:rsidRPr="00016450">
        <w:rPr>
          <w:rFonts w:asciiTheme="majorBidi" w:hAnsiTheme="majorBidi" w:cstheme="majorBidi"/>
          <w:lang w:eastAsia="fr-FR"/>
        </w:rPr>
        <w:t xml:space="preserve">Tel: </w:t>
      </w:r>
      <w:r w:rsidRPr="00016450">
        <w:rPr>
          <w:rFonts w:asciiTheme="majorBidi" w:hAnsiTheme="majorBidi" w:cstheme="majorBidi"/>
        </w:rPr>
        <w:t>(970/972) 2 2982700</w:t>
      </w:r>
    </w:p>
    <w:p w14:paraId="6DE2A169" w14:textId="77777777" w:rsidR="00A000F0" w:rsidRPr="00016450" w:rsidRDefault="00A000F0" w:rsidP="00A000F0">
      <w:pPr>
        <w:bidi w:val="0"/>
        <w:rPr>
          <w:rFonts w:asciiTheme="majorBidi" w:hAnsiTheme="majorBidi" w:cstheme="majorBidi"/>
        </w:rPr>
      </w:pPr>
      <w:r w:rsidRPr="00016450">
        <w:rPr>
          <w:rFonts w:asciiTheme="majorBidi" w:hAnsiTheme="majorBidi" w:cstheme="majorBidi"/>
          <w:lang w:eastAsia="fr-FR"/>
        </w:rPr>
        <w:t xml:space="preserve">Fax: </w:t>
      </w:r>
      <w:r w:rsidRPr="00016450">
        <w:rPr>
          <w:rFonts w:asciiTheme="majorBidi" w:hAnsiTheme="majorBidi" w:cstheme="majorBidi"/>
        </w:rPr>
        <w:t>(970/972) 2 2982710</w:t>
      </w:r>
    </w:p>
    <w:p w14:paraId="6DE2A16A" w14:textId="77777777" w:rsidR="00A000F0" w:rsidRPr="00016450" w:rsidRDefault="00A000F0" w:rsidP="00A000F0">
      <w:pPr>
        <w:bidi w:val="0"/>
        <w:rPr>
          <w:rFonts w:asciiTheme="majorBidi" w:hAnsiTheme="majorBidi" w:cstheme="majorBidi"/>
          <w:rtl/>
        </w:rPr>
      </w:pPr>
      <w:r w:rsidRPr="00016450">
        <w:rPr>
          <w:rFonts w:asciiTheme="majorBidi" w:hAnsiTheme="majorBidi" w:cstheme="majorBidi"/>
        </w:rPr>
        <w:t>Toll Free:1800300300</w:t>
      </w:r>
    </w:p>
    <w:p w14:paraId="6DE2A16B" w14:textId="77777777" w:rsidR="00A000F0" w:rsidRPr="00016450" w:rsidRDefault="00A000F0" w:rsidP="00A000F0">
      <w:pPr>
        <w:bidi w:val="0"/>
        <w:rPr>
          <w:rFonts w:asciiTheme="majorBidi" w:hAnsiTheme="majorBidi" w:cstheme="majorBidi"/>
        </w:rPr>
      </w:pPr>
      <w:r w:rsidRPr="00016450">
        <w:rPr>
          <w:rFonts w:asciiTheme="majorBidi" w:hAnsiTheme="majorBidi" w:cstheme="majorBidi"/>
          <w:lang w:eastAsia="fr-FR"/>
        </w:rPr>
        <w:t>E-Mail</w:t>
      </w:r>
      <w:r w:rsidRPr="00016450">
        <w:rPr>
          <w:rFonts w:asciiTheme="majorBidi" w:hAnsiTheme="majorBidi" w:cstheme="majorBidi"/>
          <w:rtl/>
        </w:rPr>
        <w:t xml:space="preserve">: </w:t>
      </w:r>
      <w:r w:rsidRPr="00016450">
        <w:rPr>
          <w:rFonts w:asciiTheme="majorBidi" w:hAnsiTheme="majorBidi" w:cstheme="majorBidi"/>
          <w:lang w:eastAsia="fr-FR"/>
        </w:rPr>
        <w:t>diwan@pcbs.gov.ps</w:t>
      </w:r>
    </w:p>
    <w:p w14:paraId="6DE2A16C" w14:textId="77777777" w:rsidR="00A000F0" w:rsidRPr="00016450" w:rsidRDefault="00A000F0" w:rsidP="00A000F0">
      <w:pPr>
        <w:pStyle w:val="BlockText"/>
        <w:ind w:left="0" w:right="-2"/>
        <w:jc w:val="left"/>
        <w:rPr>
          <w:rFonts w:asciiTheme="majorBidi" w:hAnsiTheme="majorBidi" w:cstheme="majorBidi"/>
          <w:b w:val="0"/>
          <w:bCs w:val="0"/>
          <w:sz w:val="20"/>
          <w:szCs w:val="20"/>
          <w:rtl/>
        </w:rPr>
      </w:pPr>
      <w:r w:rsidRPr="00016450">
        <w:rPr>
          <w:rFonts w:asciiTheme="majorBidi" w:hAnsiTheme="majorBidi" w:cstheme="majorBidi"/>
          <w:sz w:val="20"/>
          <w:szCs w:val="20"/>
        </w:rPr>
        <w:t xml:space="preserve">Website:  http://www.pcbs.gov.ps </w:t>
      </w:r>
      <w:r w:rsidRPr="00016450">
        <w:rPr>
          <w:rFonts w:asciiTheme="majorBidi" w:hAnsiTheme="majorBidi" w:cstheme="majorBidi"/>
          <w:sz w:val="20"/>
          <w:szCs w:val="20"/>
          <w:rtl/>
        </w:rPr>
        <w:t xml:space="preserve">   </w:t>
      </w:r>
    </w:p>
    <w:p w14:paraId="6DE2A16D" w14:textId="67F14AB0" w:rsidR="00C13CF0" w:rsidRPr="00016450" w:rsidRDefault="005C0FE4" w:rsidP="00891B0F">
      <w:pPr>
        <w:pStyle w:val="BlockText"/>
        <w:ind w:left="0" w:right="-2"/>
        <w:jc w:val="center"/>
        <w:rPr>
          <w:rFonts w:asciiTheme="majorBidi" w:hAnsiTheme="majorBidi" w:cstheme="majorBidi"/>
          <w:sz w:val="20"/>
          <w:szCs w:val="20"/>
        </w:rPr>
      </w:pPr>
      <w:r w:rsidRPr="00016450">
        <w:rPr>
          <w:rFonts w:asciiTheme="majorBidi" w:hAnsiTheme="majorBidi" w:cstheme="majorBidi"/>
          <w:sz w:val="20"/>
          <w:szCs w:val="20"/>
        </w:rPr>
        <w:t xml:space="preserve">                                                                                    </w:t>
      </w:r>
      <w:r w:rsidR="00C13CF0" w:rsidRPr="00016450">
        <w:rPr>
          <w:rFonts w:asciiTheme="majorBidi" w:hAnsiTheme="majorBidi" w:cstheme="majorBidi"/>
          <w:sz w:val="20"/>
          <w:szCs w:val="20"/>
        </w:rPr>
        <w:t>Ref</w:t>
      </w:r>
      <w:bookmarkStart w:id="0" w:name="_GoBack"/>
      <w:bookmarkEnd w:id="0"/>
      <w:r w:rsidR="00C13CF0" w:rsidRPr="00016450">
        <w:rPr>
          <w:rFonts w:asciiTheme="majorBidi" w:hAnsiTheme="majorBidi" w:cstheme="majorBidi"/>
          <w:sz w:val="20"/>
          <w:szCs w:val="20"/>
        </w:rPr>
        <w:t>erence ID:</w:t>
      </w:r>
      <w:r w:rsidR="007F7EAD" w:rsidRPr="00016450">
        <w:rPr>
          <w:rFonts w:asciiTheme="majorBidi" w:hAnsiTheme="majorBidi" w:cstheme="majorBidi"/>
          <w:sz w:val="20"/>
          <w:szCs w:val="20"/>
        </w:rPr>
        <w:t xml:space="preserve"> </w:t>
      </w:r>
      <w:r w:rsidR="003342A9" w:rsidRPr="003342A9">
        <w:rPr>
          <w:rFonts w:asciiTheme="majorBidi" w:hAnsiTheme="majorBidi" w:cstheme="majorBidi"/>
          <w:sz w:val="20"/>
          <w:szCs w:val="20"/>
        </w:rPr>
        <w:t>2726</w:t>
      </w:r>
    </w:p>
    <w:p w14:paraId="6DE2A16E" w14:textId="77777777" w:rsidR="00A000F0" w:rsidRPr="00016450" w:rsidRDefault="00A000F0" w:rsidP="00A000F0">
      <w:pPr>
        <w:pStyle w:val="BlockText"/>
        <w:ind w:left="0" w:right="-2"/>
        <w:jc w:val="left"/>
        <w:rPr>
          <w:rFonts w:asciiTheme="majorBidi" w:hAnsiTheme="majorBidi" w:cstheme="majorBidi"/>
          <w:b w:val="0"/>
          <w:bCs w:val="0"/>
          <w:sz w:val="20"/>
          <w:szCs w:val="20"/>
        </w:rPr>
      </w:pPr>
    </w:p>
    <w:p w14:paraId="6DE2A16F" w14:textId="77777777" w:rsidR="00C126F0" w:rsidRPr="00016450" w:rsidRDefault="00EA4FD3" w:rsidP="00C13CF0">
      <w:pPr>
        <w:bidi w:val="0"/>
        <w:jc w:val="center"/>
        <w:rPr>
          <w:rFonts w:asciiTheme="majorBidi" w:hAnsiTheme="majorBidi" w:cstheme="majorBidi"/>
        </w:rPr>
      </w:pPr>
      <w:r w:rsidRPr="00016450">
        <w:rPr>
          <w:rFonts w:asciiTheme="majorBidi" w:hAnsiTheme="majorBidi" w:cstheme="majorBidi"/>
        </w:rPr>
        <w:lastRenderedPageBreak/>
        <w:drawing>
          <wp:inline distT="0" distB="0" distL="0" distR="0" wp14:anchorId="6DE2A498" wp14:editId="6DE2A499">
            <wp:extent cx="4254023" cy="655607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962" t="5789" r="6595" b="4695"/>
                    <a:stretch/>
                  </pic:blipFill>
                  <pic:spPr bwMode="auto">
                    <a:xfrm>
                      <a:off x="0" y="0"/>
                      <a:ext cx="4272576" cy="6584668"/>
                    </a:xfrm>
                    <a:prstGeom prst="rect">
                      <a:avLst/>
                    </a:prstGeom>
                    <a:noFill/>
                    <a:ln>
                      <a:noFill/>
                    </a:ln>
                    <a:extLst>
                      <a:ext uri="{53640926-AAD7-44D8-BBD7-CCE9431645EC}">
                        <a14:shadowObscured xmlns:a14="http://schemas.microsoft.com/office/drawing/2010/main"/>
                      </a:ext>
                    </a:extLst>
                  </pic:spPr>
                </pic:pic>
              </a:graphicData>
            </a:graphic>
          </wp:inline>
        </w:drawing>
      </w:r>
    </w:p>
    <w:p w14:paraId="6DE2A170" w14:textId="77777777" w:rsidR="00C126F0" w:rsidRPr="00016450" w:rsidRDefault="00C126F0" w:rsidP="00250322">
      <w:pPr>
        <w:pStyle w:val="Title"/>
        <w:rPr>
          <w:rFonts w:asciiTheme="majorBidi" w:hAnsiTheme="majorBidi" w:cstheme="majorBidi"/>
          <w:sz w:val="20"/>
          <w:szCs w:val="20"/>
        </w:rPr>
      </w:pPr>
    </w:p>
    <w:p w14:paraId="6DE2A171" w14:textId="77777777" w:rsidR="00DE5E08" w:rsidRPr="00016450" w:rsidRDefault="00DE5E08">
      <w:pPr>
        <w:bidi w:val="0"/>
        <w:rPr>
          <w:rFonts w:asciiTheme="majorBidi" w:hAnsiTheme="majorBidi" w:cstheme="majorBidi"/>
          <w:b/>
          <w:bCs/>
        </w:rPr>
      </w:pPr>
      <w:r w:rsidRPr="00016450">
        <w:rPr>
          <w:rFonts w:asciiTheme="majorBidi" w:hAnsiTheme="majorBidi" w:cstheme="majorBidi"/>
        </w:rPr>
        <w:br w:type="page"/>
      </w:r>
    </w:p>
    <w:p w14:paraId="6DE2A172" w14:textId="77777777" w:rsidR="00DE5E08" w:rsidRPr="00016450" w:rsidRDefault="00DE5E08">
      <w:pPr>
        <w:bidi w:val="0"/>
        <w:rPr>
          <w:rFonts w:asciiTheme="majorBidi" w:hAnsiTheme="majorBidi" w:cstheme="majorBidi"/>
          <w:b/>
          <w:bCs/>
        </w:rPr>
      </w:pPr>
      <w:r w:rsidRPr="00016450">
        <w:rPr>
          <w:rFonts w:asciiTheme="majorBidi" w:hAnsiTheme="majorBidi" w:cstheme="majorBidi"/>
        </w:rPr>
        <w:lastRenderedPageBreak/>
        <w:br w:type="page"/>
      </w:r>
    </w:p>
    <w:p w14:paraId="6DE2A173" w14:textId="77777777" w:rsidR="00C126F0" w:rsidRPr="00016450" w:rsidRDefault="00DE5E08" w:rsidP="00250322">
      <w:pPr>
        <w:pStyle w:val="Title"/>
        <w:rPr>
          <w:rFonts w:asciiTheme="majorBidi" w:hAnsiTheme="majorBidi" w:cstheme="majorBidi"/>
          <w:sz w:val="20"/>
          <w:szCs w:val="20"/>
        </w:rPr>
      </w:pPr>
      <w:r w:rsidRPr="00016450">
        <w:rPr>
          <w:rFonts w:asciiTheme="majorBidi" w:hAnsiTheme="majorBidi" w:cstheme="majorBidi"/>
          <w:sz w:val="28"/>
        </w:rPr>
        <w:lastRenderedPageBreak/>
        <w:drawing>
          <wp:inline distT="0" distB="0" distL="0" distR="0" wp14:anchorId="6DE2A49A" wp14:editId="6DE2A49B">
            <wp:extent cx="7046595" cy="4814638"/>
            <wp:effectExtent l="0" t="7937" r="0" b="0"/>
            <wp:docPr id="21" name="Picture 2" descr="C:\Users\yashqar\Desktop\كتاب القدس الاحصائي 2018\كتاب القدس الاحصائي السنوي 2018\الخرائط الاحصائية 2018\الخرائط 2018 التعداد\Loc_Jerusalem_2017_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shqar\Desktop\كتاب القدس الاحصائي 2018\كتاب القدس الاحصائي السنوي 2018\الخرائط الاحصائية 2018\الخرائط 2018 التعداد\Loc_Jerusalem_2017_Eng.jpg"/>
                    <pic:cNvPicPr>
                      <a:picLocks noChangeAspect="1" noChangeArrowheads="1"/>
                    </pic:cNvPicPr>
                  </pic:nvPicPr>
                  <pic:blipFill>
                    <a:blip r:embed="rId12" cstate="print"/>
                    <a:srcRect l="23523" b="31151"/>
                    <a:stretch>
                      <a:fillRect/>
                    </a:stretch>
                  </pic:blipFill>
                  <pic:spPr bwMode="auto">
                    <a:xfrm rot="5400000">
                      <a:off x="0" y="0"/>
                      <a:ext cx="7069625" cy="4830373"/>
                    </a:xfrm>
                    <a:prstGeom prst="rect">
                      <a:avLst/>
                    </a:prstGeom>
                    <a:noFill/>
                    <a:ln w="9525">
                      <a:noFill/>
                      <a:miter lim="800000"/>
                      <a:headEnd/>
                      <a:tailEnd/>
                    </a:ln>
                  </pic:spPr>
                </pic:pic>
              </a:graphicData>
            </a:graphic>
          </wp:inline>
        </w:drawing>
      </w:r>
    </w:p>
    <w:p w14:paraId="6DE2A174" w14:textId="77777777" w:rsidR="00C126F0" w:rsidRPr="00016450" w:rsidRDefault="00C126F0" w:rsidP="00250322">
      <w:pPr>
        <w:pStyle w:val="Title"/>
        <w:rPr>
          <w:rFonts w:asciiTheme="majorBidi" w:hAnsiTheme="majorBidi" w:cstheme="majorBidi"/>
          <w:sz w:val="20"/>
          <w:szCs w:val="20"/>
        </w:rPr>
      </w:pPr>
    </w:p>
    <w:p w14:paraId="6DE2A175" w14:textId="77777777" w:rsidR="00C126F0" w:rsidRPr="00016450" w:rsidRDefault="00C126F0">
      <w:pPr>
        <w:bidi w:val="0"/>
        <w:rPr>
          <w:rFonts w:asciiTheme="majorBidi" w:hAnsiTheme="majorBidi" w:cstheme="majorBidi"/>
          <w:b/>
          <w:bCs/>
        </w:rPr>
      </w:pPr>
      <w:r w:rsidRPr="00016450">
        <w:rPr>
          <w:rFonts w:asciiTheme="majorBidi" w:hAnsiTheme="majorBidi" w:cstheme="majorBidi"/>
        </w:rPr>
        <w:lastRenderedPageBreak/>
        <w:br w:type="page"/>
      </w:r>
    </w:p>
    <w:p w14:paraId="6DE2A176" w14:textId="77777777" w:rsidR="007125A9" w:rsidRPr="00016450" w:rsidRDefault="007125A9"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Acknowledgment</w:t>
      </w:r>
    </w:p>
    <w:p w14:paraId="6DE2A177" w14:textId="77777777" w:rsidR="007125A9" w:rsidRPr="00016450" w:rsidRDefault="007125A9">
      <w:pPr>
        <w:autoSpaceDE w:val="0"/>
        <w:autoSpaceDN w:val="0"/>
        <w:bidi w:val="0"/>
        <w:adjustRightInd w:val="0"/>
        <w:jc w:val="center"/>
        <w:rPr>
          <w:rFonts w:asciiTheme="majorBidi" w:hAnsiTheme="majorBidi" w:cstheme="majorBidi"/>
          <w:b/>
          <w:bCs/>
        </w:rPr>
      </w:pPr>
    </w:p>
    <w:p w14:paraId="6DE2A178" w14:textId="77777777" w:rsidR="007125A9" w:rsidRPr="00016450" w:rsidRDefault="00744A44">
      <w:pPr>
        <w:pStyle w:val="Title"/>
        <w:jc w:val="lowKashida"/>
        <w:rPr>
          <w:rFonts w:asciiTheme="majorBidi" w:hAnsiTheme="majorBidi" w:cstheme="majorBidi"/>
          <w:sz w:val="20"/>
          <w:szCs w:val="20"/>
        </w:rPr>
      </w:pPr>
      <w:r w:rsidRPr="00016450">
        <w:rPr>
          <w:rFonts w:asciiTheme="majorBidi" w:hAnsiTheme="majorBidi" w:cstheme="majorBidi"/>
          <w:sz w:val="20"/>
          <w:szCs w:val="20"/>
        </w:rPr>
        <w:t>The Palestinian Central Bureau of Statistics (PCBS) extends its deep appreciation to all those who contributed to the production of this yearbook.</w:t>
      </w:r>
    </w:p>
    <w:p w14:paraId="6DE2A179" w14:textId="77777777" w:rsidR="00744A44" w:rsidRPr="00016450" w:rsidRDefault="00744A44">
      <w:pPr>
        <w:pStyle w:val="Title"/>
        <w:jc w:val="lowKashida"/>
        <w:rPr>
          <w:rFonts w:asciiTheme="majorBidi" w:hAnsiTheme="majorBidi" w:cstheme="majorBidi"/>
          <w:sz w:val="20"/>
          <w:szCs w:val="20"/>
        </w:rPr>
      </w:pPr>
    </w:p>
    <w:p w14:paraId="6DE2A17A" w14:textId="6B555545" w:rsidR="00744A44" w:rsidRPr="00016450" w:rsidRDefault="000F647C" w:rsidP="00AC40A1">
      <w:pPr>
        <w:pStyle w:val="Title"/>
        <w:jc w:val="lowKashida"/>
        <w:rPr>
          <w:rFonts w:asciiTheme="majorBidi" w:hAnsiTheme="majorBidi" w:cstheme="majorBidi"/>
          <w:sz w:val="20"/>
          <w:szCs w:val="20"/>
        </w:rPr>
      </w:pPr>
      <w:r w:rsidRPr="00016450">
        <w:rPr>
          <w:rFonts w:asciiTheme="majorBidi" w:hAnsiTheme="majorBidi" w:cstheme="majorBidi"/>
          <w:sz w:val="20"/>
          <w:szCs w:val="20"/>
        </w:rPr>
        <w:t xml:space="preserve">The </w:t>
      </w:r>
      <w:r w:rsidR="00744A44" w:rsidRPr="00016450">
        <w:rPr>
          <w:rFonts w:asciiTheme="majorBidi" w:hAnsiTheme="majorBidi" w:cstheme="majorBidi"/>
          <w:sz w:val="20"/>
          <w:szCs w:val="20"/>
        </w:rPr>
        <w:t xml:space="preserve">Statistical Yearbook of Palestine </w:t>
      </w:r>
      <w:r w:rsidR="00E40C2A" w:rsidRPr="00016450">
        <w:rPr>
          <w:rFonts w:asciiTheme="majorBidi" w:hAnsiTheme="majorBidi" w:cstheme="majorBidi"/>
          <w:sz w:val="20"/>
          <w:szCs w:val="20"/>
        </w:rPr>
        <w:t>2025</w:t>
      </w:r>
      <w:r w:rsidR="00744A44" w:rsidRPr="00016450">
        <w:rPr>
          <w:rFonts w:asciiTheme="majorBidi" w:hAnsiTheme="majorBidi" w:cstheme="majorBidi"/>
          <w:sz w:val="20"/>
          <w:szCs w:val="20"/>
        </w:rPr>
        <w:t xml:space="preserve"> was prepared by a technical team from PCBS with joint funding from the State of Palestine and the Core Funding Group (CFG) for </w:t>
      </w:r>
      <w:r w:rsidR="00E40C2A" w:rsidRPr="00016450">
        <w:rPr>
          <w:rFonts w:asciiTheme="majorBidi" w:hAnsiTheme="majorBidi" w:cstheme="majorBidi"/>
          <w:sz w:val="20"/>
          <w:szCs w:val="20"/>
        </w:rPr>
        <w:t>202</w:t>
      </w:r>
      <w:r w:rsidR="00AC40A1" w:rsidRPr="00016450">
        <w:rPr>
          <w:rFonts w:asciiTheme="majorBidi" w:hAnsiTheme="majorBidi" w:cstheme="majorBidi"/>
          <w:sz w:val="20"/>
          <w:szCs w:val="20"/>
        </w:rPr>
        <w:t>5</w:t>
      </w:r>
      <w:r w:rsidR="00744A44" w:rsidRPr="00016450">
        <w:rPr>
          <w:rFonts w:asciiTheme="majorBidi" w:hAnsiTheme="majorBidi" w:cstheme="majorBidi"/>
          <w:sz w:val="20"/>
          <w:szCs w:val="20"/>
        </w:rPr>
        <w:t>, represented by the Representative Office of Norway to State of Palestine.</w:t>
      </w:r>
    </w:p>
    <w:p w14:paraId="6DE2A17B" w14:textId="77777777" w:rsidR="00744A44" w:rsidRPr="00016450" w:rsidRDefault="00744A44">
      <w:pPr>
        <w:pStyle w:val="Title"/>
        <w:jc w:val="lowKashida"/>
        <w:rPr>
          <w:rFonts w:asciiTheme="majorBidi" w:hAnsiTheme="majorBidi" w:cstheme="majorBidi"/>
          <w:sz w:val="20"/>
          <w:szCs w:val="20"/>
        </w:rPr>
      </w:pPr>
    </w:p>
    <w:p w14:paraId="6DE2A17C" w14:textId="77777777" w:rsidR="00744A44" w:rsidRPr="00016450" w:rsidRDefault="00744A44" w:rsidP="00D95D97">
      <w:pPr>
        <w:pStyle w:val="Title"/>
        <w:jc w:val="lowKashida"/>
        <w:rPr>
          <w:rFonts w:asciiTheme="majorBidi" w:hAnsiTheme="majorBidi" w:cstheme="majorBidi"/>
          <w:sz w:val="20"/>
          <w:szCs w:val="20"/>
        </w:rPr>
      </w:pPr>
      <w:r w:rsidRPr="00016450">
        <w:rPr>
          <w:rFonts w:asciiTheme="majorBidi" w:hAnsiTheme="majorBidi" w:cstheme="majorBidi"/>
          <w:sz w:val="20"/>
          <w:szCs w:val="20"/>
        </w:rPr>
        <w:t xml:space="preserve">Moreover, PCBS is very grateful to the Core Funding Group (CFG) for </w:t>
      </w:r>
      <w:r w:rsidR="00101867" w:rsidRPr="00016450">
        <w:rPr>
          <w:rFonts w:asciiTheme="majorBidi" w:hAnsiTheme="majorBidi" w:cstheme="majorBidi"/>
          <w:sz w:val="20"/>
          <w:szCs w:val="20"/>
        </w:rPr>
        <w:t>its</w:t>
      </w:r>
      <w:r w:rsidRPr="00016450">
        <w:rPr>
          <w:rFonts w:asciiTheme="majorBidi" w:hAnsiTheme="majorBidi" w:cstheme="majorBidi"/>
          <w:sz w:val="20"/>
          <w:szCs w:val="20"/>
        </w:rPr>
        <w:t xml:space="preserve"> valuable contribution towards the funding of this </w:t>
      </w:r>
      <w:r w:rsidR="00D95D97" w:rsidRPr="00016450">
        <w:rPr>
          <w:rFonts w:asciiTheme="majorBidi" w:hAnsiTheme="majorBidi" w:cstheme="majorBidi"/>
          <w:sz w:val="20"/>
          <w:szCs w:val="20"/>
        </w:rPr>
        <w:t>book</w:t>
      </w:r>
      <w:r w:rsidRPr="00016450">
        <w:rPr>
          <w:rFonts w:asciiTheme="majorBidi" w:hAnsiTheme="majorBidi" w:cstheme="majorBidi"/>
          <w:sz w:val="20"/>
          <w:szCs w:val="20"/>
        </w:rPr>
        <w:t>.</w:t>
      </w:r>
    </w:p>
    <w:p w14:paraId="6DE2A17D" w14:textId="77777777" w:rsidR="007125A9" w:rsidRPr="00016450" w:rsidRDefault="007125A9">
      <w:pPr>
        <w:rPr>
          <w:rFonts w:asciiTheme="majorBidi" w:hAnsiTheme="majorBidi" w:cstheme="majorBidi"/>
          <w:b/>
          <w:bCs/>
        </w:rPr>
      </w:pPr>
    </w:p>
    <w:p w14:paraId="6DE2A17E" w14:textId="77777777" w:rsidR="007125A9" w:rsidRPr="00016450" w:rsidRDefault="007125A9">
      <w:pPr>
        <w:tabs>
          <w:tab w:val="left" w:pos="4395"/>
        </w:tabs>
        <w:bidi w:val="0"/>
        <w:ind w:left="-1"/>
        <w:jc w:val="lowKashida"/>
        <w:rPr>
          <w:rFonts w:asciiTheme="majorBidi" w:hAnsiTheme="majorBidi" w:cstheme="majorBidi"/>
          <w:b/>
          <w:bCs/>
        </w:rPr>
      </w:pPr>
    </w:p>
    <w:p w14:paraId="6DE2A17F" w14:textId="77777777" w:rsidR="007125A9" w:rsidRPr="00016450" w:rsidRDefault="007125A9">
      <w:pPr>
        <w:pStyle w:val="Title"/>
        <w:rPr>
          <w:rFonts w:asciiTheme="majorBidi" w:hAnsiTheme="majorBidi" w:cstheme="majorBidi"/>
          <w:sz w:val="20"/>
          <w:szCs w:val="20"/>
        </w:rPr>
      </w:pPr>
    </w:p>
    <w:p w14:paraId="6DE2A180" w14:textId="77777777" w:rsidR="007125A9" w:rsidRPr="00016450" w:rsidRDefault="007125A9">
      <w:pPr>
        <w:pStyle w:val="Title"/>
        <w:rPr>
          <w:rFonts w:asciiTheme="majorBidi" w:hAnsiTheme="majorBidi" w:cstheme="majorBidi"/>
          <w:sz w:val="20"/>
          <w:szCs w:val="20"/>
        </w:rPr>
      </w:pPr>
    </w:p>
    <w:p w14:paraId="6DE2A181" w14:textId="77777777" w:rsidR="007125A9" w:rsidRPr="00016450" w:rsidRDefault="007125A9">
      <w:pPr>
        <w:pStyle w:val="Title"/>
        <w:rPr>
          <w:rFonts w:asciiTheme="majorBidi" w:hAnsiTheme="majorBidi" w:cstheme="majorBidi"/>
          <w:sz w:val="20"/>
          <w:szCs w:val="20"/>
        </w:rPr>
      </w:pPr>
    </w:p>
    <w:p w14:paraId="6DE2A182" w14:textId="77777777" w:rsidR="007125A9" w:rsidRPr="00016450" w:rsidRDefault="007125A9">
      <w:pPr>
        <w:pStyle w:val="Title"/>
        <w:rPr>
          <w:rFonts w:asciiTheme="majorBidi" w:hAnsiTheme="majorBidi" w:cstheme="majorBidi"/>
          <w:sz w:val="20"/>
          <w:szCs w:val="20"/>
        </w:rPr>
      </w:pPr>
    </w:p>
    <w:p w14:paraId="6DE2A183" w14:textId="77777777" w:rsidR="007125A9" w:rsidRPr="00016450" w:rsidRDefault="007125A9">
      <w:pPr>
        <w:pStyle w:val="Title"/>
        <w:rPr>
          <w:rFonts w:asciiTheme="majorBidi" w:hAnsiTheme="majorBidi" w:cstheme="majorBidi"/>
          <w:sz w:val="20"/>
          <w:szCs w:val="20"/>
        </w:rPr>
      </w:pPr>
    </w:p>
    <w:p w14:paraId="6DE2A184" w14:textId="77777777" w:rsidR="007125A9" w:rsidRPr="00016450" w:rsidRDefault="007125A9">
      <w:pPr>
        <w:pStyle w:val="Title"/>
        <w:rPr>
          <w:rFonts w:asciiTheme="majorBidi" w:hAnsiTheme="majorBidi" w:cstheme="majorBidi"/>
          <w:sz w:val="20"/>
          <w:szCs w:val="20"/>
        </w:rPr>
      </w:pPr>
    </w:p>
    <w:p w14:paraId="6DE2A185" w14:textId="77777777" w:rsidR="007125A9" w:rsidRPr="00016450" w:rsidRDefault="007125A9">
      <w:pPr>
        <w:pStyle w:val="Title"/>
        <w:rPr>
          <w:rFonts w:asciiTheme="majorBidi" w:hAnsiTheme="majorBidi" w:cstheme="majorBidi"/>
          <w:sz w:val="20"/>
          <w:szCs w:val="20"/>
        </w:rPr>
      </w:pPr>
    </w:p>
    <w:p w14:paraId="6DE2A186" w14:textId="77777777" w:rsidR="007125A9" w:rsidRPr="00016450" w:rsidRDefault="007125A9">
      <w:pPr>
        <w:pStyle w:val="Title"/>
        <w:rPr>
          <w:rFonts w:asciiTheme="majorBidi" w:hAnsiTheme="majorBidi" w:cstheme="majorBidi"/>
          <w:sz w:val="20"/>
          <w:szCs w:val="20"/>
        </w:rPr>
      </w:pPr>
    </w:p>
    <w:p w14:paraId="6DE2A187" w14:textId="77777777" w:rsidR="007125A9" w:rsidRPr="00016450" w:rsidRDefault="007125A9">
      <w:pPr>
        <w:pStyle w:val="Title"/>
        <w:rPr>
          <w:rFonts w:asciiTheme="majorBidi" w:hAnsiTheme="majorBidi" w:cstheme="majorBidi"/>
          <w:sz w:val="20"/>
          <w:szCs w:val="20"/>
        </w:rPr>
      </w:pPr>
    </w:p>
    <w:p w14:paraId="6DE2A188" w14:textId="77777777" w:rsidR="007125A9" w:rsidRPr="00016450" w:rsidRDefault="007125A9">
      <w:pPr>
        <w:pStyle w:val="Title"/>
        <w:rPr>
          <w:rFonts w:asciiTheme="majorBidi" w:hAnsiTheme="majorBidi" w:cstheme="majorBidi"/>
          <w:sz w:val="20"/>
          <w:szCs w:val="20"/>
        </w:rPr>
      </w:pPr>
    </w:p>
    <w:p w14:paraId="6DE2A189" w14:textId="77777777" w:rsidR="007125A9" w:rsidRPr="00016450" w:rsidRDefault="007125A9">
      <w:pPr>
        <w:pStyle w:val="Title"/>
        <w:rPr>
          <w:rFonts w:asciiTheme="majorBidi" w:hAnsiTheme="majorBidi" w:cstheme="majorBidi"/>
          <w:sz w:val="20"/>
          <w:szCs w:val="20"/>
        </w:rPr>
      </w:pPr>
    </w:p>
    <w:p w14:paraId="6DE2A18A" w14:textId="77777777" w:rsidR="007125A9" w:rsidRPr="00016450" w:rsidRDefault="007125A9">
      <w:pPr>
        <w:pStyle w:val="Title"/>
        <w:rPr>
          <w:rFonts w:asciiTheme="majorBidi" w:hAnsiTheme="majorBidi" w:cstheme="majorBidi"/>
          <w:sz w:val="20"/>
          <w:szCs w:val="20"/>
        </w:rPr>
      </w:pPr>
    </w:p>
    <w:p w14:paraId="6DE2A18B" w14:textId="77777777" w:rsidR="007125A9" w:rsidRPr="00016450" w:rsidRDefault="007125A9">
      <w:pPr>
        <w:pStyle w:val="Title"/>
        <w:rPr>
          <w:rFonts w:asciiTheme="majorBidi" w:hAnsiTheme="majorBidi" w:cstheme="majorBidi"/>
          <w:sz w:val="20"/>
          <w:szCs w:val="20"/>
        </w:rPr>
      </w:pPr>
    </w:p>
    <w:p w14:paraId="6DE2A18C" w14:textId="77777777" w:rsidR="007125A9" w:rsidRPr="00016450" w:rsidRDefault="007125A9">
      <w:pPr>
        <w:pStyle w:val="Title"/>
        <w:rPr>
          <w:rFonts w:asciiTheme="majorBidi" w:hAnsiTheme="majorBidi" w:cstheme="majorBidi"/>
          <w:sz w:val="20"/>
          <w:szCs w:val="20"/>
        </w:rPr>
      </w:pPr>
    </w:p>
    <w:p w14:paraId="6DE2A18D" w14:textId="77777777" w:rsidR="007125A9" w:rsidRPr="00016450" w:rsidRDefault="007125A9">
      <w:pPr>
        <w:pStyle w:val="Title"/>
        <w:rPr>
          <w:rFonts w:asciiTheme="majorBidi" w:hAnsiTheme="majorBidi" w:cstheme="majorBidi"/>
          <w:sz w:val="20"/>
          <w:szCs w:val="20"/>
        </w:rPr>
      </w:pPr>
    </w:p>
    <w:p w14:paraId="6DE2A18E" w14:textId="77777777" w:rsidR="007125A9" w:rsidRPr="00016450" w:rsidRDefault="007125A9">
      <w:pPr>
        <w:pStyle w:val="Title"/>
        <w:rPr>
          <w:rFonts w:asciiTheme="majorBidi" w:hAnsiTheme="majorBidi" w:cstheme="majorBidi"/>
          <w:sz w:val="20"/>
          <w:szCs w:val="20"/>
        </w:rPr>
      </w:pPr>
    </w:p>
    <w:p w14:paraId="6DE2A18F" w14:textId="77777777" w:rsidR="007125A9" w:rsidRPr="00016450" w:rsidRDefault="007125A9">
      <w:pPr>
        <w:pStyle w:val="Title"/>
        <w:rPr>
          <w:rFonts w:asciiTheme="majorBidi" w:hAnsiTheme="majorBidi" w:cstheme="majorBidi"/>
          <w:sz w:val="20"/>
          <w:szCs w:val="20"/>
        </w:rPr>
      </w:pPr>
    </w:p>
    <w:p w14:paraId="6DE2A190" w14:textId="77777777" w:rsidR="007125A9" w:rsidRPr="00016450" w:rsidRDefault="007125A9">
      <w:pPr>
        <w:pStyle w:val="Title"/>
        <w:rPr>
          <w:rFonts w:asciiTheme="majorBidi" w:hAnsiTheme="majorBidi" w:cstheme="majorBidi"/>
          <w:sz w:val="20"/>
          <w:szCs w:val="20"/>
        </w:rPr>
      </w:pPr>
    </w:p>
    <w:p w14:paraId="6DE2A191" w14:textId="77777777" w:rsidR="007125A9" w:rsidRPr="00016450" w:rsidRDefault="007125A9">
      <w:pPr>
        <w:pStyle w:val="Title"/>
        <w:rPr>
          <w:rFonts w:asciiTheme="majorBidi" w:hAnsiTheme="majorBidi" w:cstheme="majorBidi"/>
          <w:sz w:val="20"/>
          <w:szCs w:val="20"/>
        </w:rPr>
      </w:pPr>
    </w:p>
    <w:p w14:paraId="6DE2A192" w14:textId="77777777" w:rsidR="007125A9" w:rsidRPr="00016450" w:rsidRDefault="007125A9">
      <w:pPr>
        <w:pStyle w:val="Title"/>
        <w:rPr>
          <w:rFonts w:asciiTheme="majorBidi" w:hAnsiTheme="majorBidi" w:cstheme="majorBidi"/>
          <w:sz w:val="20"/>
          <w:szCs w:val="20"/>
        </w:rPr>
      </w:pPr>
    </w:p>
    <w:p w14:paraId="6DE2A193" w14:textId="77777777" w:rsidR="007125A9" w:rsidRPr="00016450" w:rsidRDefault="007125A9">
      <w:pPr>
        <w:pStyle w:val="Title"/>
        <w:rPr>
          <w:rFonts w:asciiTheme="majorBidi" w:hAnsiTheme="majorBidi" w:cstheme="majorBidi"/>
          <w:sz w:val="20"/>
          <w:szCs w:val="20"/>
        </w:rPr>
      </w:pPr>
    </w:p>
    <w:p w14:paraId="6DE2A194" w14:textId="77777777" w:rsidR="007125A9" w:rsidRPr="00016450" w:rsidRDefault="007125A9">
      <w:pPr>
        <w:pStyle w:val="Title"/>
        <w:rPr>
          <w:rFonts w:asciiTheme="majorBidi" w:hAnsiTheme="majorBidi" w:cstheme="majorBidi"/>
          <w:sz w:val="20"/>
          <w:szCs w:val="20"/>
        </w:rPr>
      </w:pPr>
    </w:p>
    <w:p w14:paraId="6DE2A195" w14:textId="77777777" w:rsidR="007125A9" w:rsidRPr="00016450" w:rsidRDefault="007125A9">
      <w:pPr>
        <w:pStyle w:val="Title"/>
        <w:rPr>
          <w:rFonts w:asciiTheme="majorBidi" w:hAnsiTheme="majorBidi" w:cstheme="majorBidi"/>
          <w:sz w:val="20"/>
          <w:szCs w:val="20"/>
        </w:rPr>
      </w:pPr>
    </w:p>
    <w:p w14:paraId="6DE2A196" w14:textId="77777777" w:rsidR="007125A9" w:rsidRPr="00016450" w:rsidRDefault="007125A9">
      <w:pPr>
        <w:pStyle w:val="Title"/>
        <w:rPr>
          <w:rFonts w:asciiTheme="majorBidi" w:hAnsiTheme="majorBidi" w:cstheme="majorBidi"/>
          <w:sz w:val="20"/>
          <w:szCs w:val="20"/>
        </w:rPr>
      </w:pPr>
    </w:p>
    <w:p w14:paraId="6DE2A197" w14:textId="77777777" w:rsidR="007125A9" w:rsidRPr="00016450" w:rsidRDefault="007125A9">
      <w:pPr>
        <w:pStyle w:val="Title"/>
        <w:rPr>
          <w:rFonts w:asciiTheme="majorBidi" w:hAnsiTheme="majorBidi" w:cstheme="majorBidi"/>
          <w:sz w:val="20"/>
          <w:szCs w:val="20"/>
        </w:rPr>
      </w:pPr>
    </w:p>
    <w:p w14:paraId="6DE2A198" w14:textId="77777777" w:rsidR="007125A9" w:rsidRPr="00016450" w:rsidRDefault="007125A9">
      <w:pPr>
        <w:pStyle w:val="Title"/>
        <w:rPr>
          <w:rFonts w:asciiTheme="majorBidi" w:hAnsiTheme="majorBidi" w:cstheme="majorBidi"/>
          <w:sz w:val="20"/>
          <w:szCs w:val="20"/>
        </w:rPr>
      </w:pPr>
    </w:p>
    <w:p w14:paraId="6DE2A199" w14:textId="77777777" w:rsidR="007125A9" w:rsidRPr="00016450" w:rsidRDefault="007125A9">
      <w:pPr>
        <w:pStyle w:val="Title"/>
        <w:rPr>
          <w:rFonts w:asciiTheme="majorBidi" w:hAnsiTheme="majorBidi" w:cstheme="majorBidi"/>
          <w:sz w:val="20"/>
          <w:szCs w:val="20"/>
        </w:rPr>
      </w:pPr>
    </w:p>
    <w:p w14:paraId="6DE2A19A" w14:textId="77777777" w:rsidR="007125A9" w:rsidRPr="00016450" w:rsidRDefault="007125A9">
      <w:pPr>
        <w:pStyle w:val="Title"/>
        <w:rPr>
          <w:rFonts w:asciiTheme="majorBidi" w:hAnsiTheme="majorBidi" w:cstheme="majorBidi"/>
          <w:sz w:val="20"/>
          <w:szCs w:val="20"/>
        </w:rPr>
      </w:pPr>
    </w:p>
    <w:p w14:paraId="6DE2A19B" w14:textId="77777777" w:rsidR="007125A9" w:rsidRPr="00016450" w:rsidRDefault="007125A9">
      <w:pPr>
        <w:pStyle w:val="Title"/>
        <w:rPr>
          <w:rFonts w:asciiTheme="majorBidi" w:hAnsiTheme="majorBidi" w:cstheme="majorBidi"/>
          <w:sz w:val="20"/>
          <w:szCs w:val="20"/>
        </w:rPr>
      </w:pPr>
    </w:p>
    <w:p w14:paraId="6DE2A19C" w14:textId="77777777" w:rsidR="007125A9" w:rsidRPr="00016450" w:rsidRDefault="007125A9">
      <w:pPr>
        <w:pStyle w:val="Title"/>
        <w:rPr>
          <w:rFonts w:asciiTheme="majorBidi" w:hAnsiTheme="majorBidi" w:cstheme="majorBidi"/>
          <w:sz w:val="20"/>
          <w:szCs w:val="20"/>
        </w:rPr>
      </w:pPr>
    </w:p>
    <w:p w14:paraId="6DE2A19D" w14:textId="77777777" w:rsidR="007125A9" w:rsidRPr="00016450" w:rsidRDefault="007125A9">
      <w:pPr>
        <w:pStyle w:val="Title"/>
        <w:rPr>
          <w:rFonts w:asciiTheme="majorBidi" w:hAnsiTheme="majorBidi" w:cstheme="majorBidi"/>
          <w:sz w:val="20"/>
          <w:szCs w:val="20"/>
        </w:rPr>
      </w:pPr>
    </w:p>
    <w:p w14:paraId="6DE2A19E" w14:textId="77777777" w:rsidR="007125A9" w:rsidRPr="00016450" w:rsidRDefault="007125A9">
      <w:pPr>
        <w:pStyle w:val="Title"/>
        <w:rPr>
          <w:rFonts w:asciiTheme="majorBidi" w:hAnsiTheme="majorBidi" w:cstheme="majorBidi"/>
          <w:sz w:val="20"/>
          <w:szCs w:val="20"/>
        </w:rPr>
      </w:pPr>
    </w:p>
    <w:p w14:paraId="6DE2A19F" w14:textId="77777777" w:rsidR="007125A9" w:rsidRPr="00016450" w:rsidRDefault="007125A9">
      <w:pPr>
        <w:pStyle w:val="Title"/>
        <w:rPr>
          <w:rFonts w:asciiTheme="majorBidi" w:hAnsiTheme="majorBidi" w:cstheme="majorBidi"/>
          <w:sz w:val="20"/>
          <w:szCs w:val="20"/>
        </w:rPr>
      </w:pPr>
    </w:p>
    <w:p w14:paraId="6DE2A1A0" w14:textId="77777777" w:rsidR="007125A9" w:rsidRPr="00016450" w:rsidRDefault="007125A9">
      <w:pPr>
        <w:pStyle w:val="Title"/>
        <w:rPr>
          <w:rFonts w:asciiTheme="majorBidi" w:hAnsiTheme="majorBidi" w:cstheme="majorBidi"/>
          <w:sz w:val="20"/>
          <w:szCs w:val="20"/>
        </w:rPr>
      </w:pPr>
    </w:p>
    <w:p w14:paraId="6DE2A1A1" w14:textId="77777777" w:rsidR="007125A9" w:rsidRPr="00016450" w:rsidRDefault="007125A9">
      <w:pPr>
        <w:pStyle w:val="Title"/>
        <w:rPr>
          <w:rFonts w:asciiTheme="majorBidi" w:hAnsiTheme="majorBidi" w:cstheme="majorBidi"/>
          <w:sz w:val="20"/>
          <w:szCs w:val="20"/>
        </w:rPr>
      </w:pPr>
    </w:p>
    <w:p w14:paraId="6DE2A1A2" w14:textId="77777777" w:rsidR="007125A9" w:rsidRPr="00016450" w:rsidRDefault="007125A9">
      <w:pPr>
        <w:pStyle w:val="Title"/>
        <w:rPr>
          <w:rFonts w:asciiTheme="majorBidi" w:hAnsiTheme="majorBidi" w:cstheme="majorBidi"/>
          <w:sz w:val="20"/>
          <w:szCs w:val="20"/>
        </w:rPr>
      </w:pPr>
    </w:p>
    <w:p w14:paraId="6DE2A1A3" w14:textId="77777777" w:rsidR="007125A9" w:rsidRPr="00016450" w:rsidRDefault="007125A9">
      <w:pPr>
        <w:pStyle w:val="Title"/>
        <w:rPr>
          <w:rFonts w:asciiTheme="majorBidi" w:hAnsiTheme="majorBidi" w:cstheme="majorBidi"/>
          <w:sz w:val="20"/>
          <w:szCs w:val="20"/>
        </w:rPr>
      </w:pPr>
    </w:p>
    <w:p w14:paraId="6DE2A1A4" w14:textId="77777777" w:rsidR="007125A9" w:rsidRPr="00016450" w:rsidRDefault="007125A9">
      <w:pPr>
        <w:pStyle w:val="Title"/>
        <w:rPr>
          <w:rFonts w:asciiTheme="majorBidi" w:hAnsiTheme="majorBidi" w:cstheme="majorBidi"/>
          <w:sz w:val="20"/>
          <w:szCs w:val="20"/>
        </w:rPr>
      </w:pPr>
    </w:p>
    <w:p w14:paraId="6DE2A1A5" w14:textId="77777777" w:rsidR="007125A9" w:rsidRPr="00016450" w:rsidRDefault="007125A9">
      <w:pPr>
        <w:pStyle w:val="Title"/>
        <w:rPr>
          <w:rFonts w:asciiTheme="majorBidi" w:hAnsiTheme="majorBidi" w:cstheme="majorBidi"/>
          <w:sz w:val="20"/>
          <w:szCs w:val="20"/>
        </w:rPr>
      </w:pPr>
    </w:p>
    <w:p w14:paraId="6DE2A1A6" w14:textId="77777777" w:rsidR="007125A9" w:rsidRPr="00016450" w:rsidRDefault="007125A9">
      <w:pPr>
        <w:pStyle w:val="Title"/>
        <w:rPr>
          <w:rFonts w:asciiTheme="majorBidi" w:hAnsiTheme="majorBidi" w:cstheme="majorBidi"/>
          <w:sz w:val="20"/>
          <w:szCs w:val="20"/>
        </w:rPr>
      </w:pPr>
    </w:p>
    <w:p w14:paraId="6DE2A1A7" w14:textId="77777777" w:rsidR="007125A9" w:rsidRPr="00016450" w:rsidRDefault="007125A9">
      <w:pPr>
        <w:pStyle w:val="Title"/>
        <w:rPr>
          <w:rFonts w:asciiTheme="majorBidi" w:hAnsiTheme="majorBidi" w:cstheme="majorBidi"/>
          <w:sz w:val="20"/>
          <w:szCs w:val="20"/>
        </w:rPr>
      </w:pPr>
    </w:p>
    <w:p w14:paraId="6DE2A1A8" w14:textId="77777777" w:rsidR="007125A9" w:rsidRPr="00016450" w:rsidRDefault="007125A9">
      <w:pPr>
        <w:pStyle w:val="Title"/>
        <w:rPr>
          <w:rFonts w:asciiTheme="majorBidi" w:hAnsiTheme="majorBidi" w:cstheme="majorBidi"/>
          <w:sz w:val="20"/>
          <w:szCs w:val="20"/>
        </w:rPr>
      </w:pPr>
    </w:p>
    <w:p w14:paraId="6DE2A1A9" w14:textId="77777777" w:rsidR="007125A9" w:rsidRPr="00016450" w:rsidRDefault="007125A9">
      <w:pPr>
        <w:pStyle w:val="Title"/>
        <w:rPr>
          <w:rFonts w:asciiTheme="majorBidi" w:hAnsiTheme="majorBidi" w:cstheme="majorBidi"/>
          <w:sz w:val="20"/>
          <w:szCs w:val="20"/>
        </w:rPr>
      </w:pPr>
    </w:p>
    <w:p w14:paraId="6DE2A1AA" w14:textId="77777777" w:rsidR="007125A9" w:rsidRPr="00016450" w:rsidRDefault="007125A9">
      <w:pPr>
        <w:pStyle w:val="Title"/>
        <w:rPr>
          <w:rFonts w:asciiTheme="majorBidi" w:hAnsiTheme="majorBidi" w:cstheme="majorBidi"/>
          <w:sz w:val="20"/>
          <w:szCs w:val="20"/>
        </w:rPr>
      </w:pPr>
    </w:p>
    <w:p w14:paraId="6DE2A1AB" w14:textId="77777777" w:rsidR="007125A9" w:rsidRPr="00016450" w:rsidRDefault="007125A9">
      <w:pPr>
        <w:pStyle w:val="Title"/>
        <w:rPr>
          <w:rFonts w:asciiTheme="majorBidi" w:hAnsiTheme="majorBidi" w:cstheme="majorBidi"/>
          <w:sz w:val="20"/>
          <w:szCs w:val="20"/>
        </w:rPr>
      </w:pPr>
    </w:p>
    <w:p w14:paraId="6DE2A1AC" w14:textId="77777777" w:rsidR="00862D68" w:rsidRPr="00016450" w:rsidRDefault="00862D68">
      <w:pPr>
        <w:pStyle w:val="Title"/>
        <w:rPr>
          <w:rFonts w:asciiTheme="majorBidi" w:hAnsiTheme="majorBidi" w:cstheme="majorBidi"/>
          <w:sz w:val="20"/>
          <w:szCs w:val="20"/>
        </w:rPr>
      </w:pPr>
    </w:p>
    <w:p w14:paraId="6DE2A1AD" w14:textId="77777777" w:rsidR="00862D68" w:rsidRPr="00016450" w:rsidRDefault="00862D68">
      <w:pPr>
        <w:pStyle w:val="Title"/>
        <w:rPr>
          <w:rFonts w:asciiTheme="majorBidi" w:hAnsiTheme="majorBidi" w:cstheme="majorBidi"/>
          <w:sz w:val="20"/>
          <w:szCs w:val="20"/>
        </w:rPr>
      </w:pPr>
    </w:p>
    <w:p w14:paraId="6DE2A1AE" w14:textId="77777777" w:rsidR="00862D68" w:rsidRPr="00016450" w:rsidRDefault="00862D68">
      <w:pPr>
        <w:pStyle w:val="Title"/>
        <w:rPr>
          <w:rFonts w:asciiTheme="majorBidi" w:hAnsiTheme="majorBidi" w:cstheme="majorBidi"/>
          <w:sz w:val="20"/>
          <w:szCs w:val="20"/>
        </w:rPr>
      </w:pPr>
    </w:p>
    <w:p w14:paraId="6DE2A1AF" w14:textId="77777777" w:rsidR="00862D68" w:rsidRPr="00016450" w:rsidRDefault="00862D68">
      <w:pPr>
        <w:pStyle w:val="Title"/>
        <w:rPr>
          <w:rFonts w:asciiTheme="majorBidi" w:hAnsiTheme="majorBidi" w:cstheme="majorBidi"/>
          <w:sz w:val="20"/>
          <w:szCs w:val="20"/>
        </w:rPr>
      </w:pPr>
    </w:p>
    <w:p w14:paraId="6DE2A1B0" w14:textId="77777777" w:rsidR="00862D68" w:rsidRPr="00016450" w:rsidRDefault="00862D68">
      <w:pPr>
        <w:pStyle w:val="Title"/>
        <w:rPr>
          <w:rFonts w:asciiTheme="majorBidi" w:hAnsiTheme="majorBidi" w:cstheme="majorBidi"/>
          <w:sz w:val="20"/>
          <w:szCs w:val="20"/>
        </w:rPr>
      </w:pPr>
    </w:p>
    <w:p w14:paraId="6DE2A1B1" w14:textId="77777777" w:rsidR="00862D68" w:rsidRPr="00016450" w:rsidRDefault="00862D68">
      <w:pPr>
        <w:pStyle w:val="Title"/>
        <w:rPr>
          <w:rFonts w:asciiTheme="majorBidi" w:hAnsiTheme="majorBidi" w:cstheme="majorBidi"/>
          <w:sz w:val="20"/>
          <w:szCs w:val="20"/>
        </w:rPr>
      </w:pPr>
    </w:p>
    <w:p w14:paraId="6DE2A1B2" w14:textId="77777777" w:rsidR="00862D68" w:rsidRPr="00016450" w:rsidRDefault="00862D68">
      <w:pPr>
        <w:pStyle w:val="Title"/>
        <w:rPr>
          <w:rFonts w:asciiTheme="majorBidi" w:hAnsiTheme="majorBidi" w:cstheme="majorBidi"/>
          <w:sz w:val="20"/>
          <w:szCs w:val="20"/>
        </w:rPr>
      </w:pPr>
    </w:p>
    <w:p w14:paraId="6DE2A1B3" w14:textId="77777777" w:rsidR="00862D68" w:rsidRPr="00016450" w:rsidRDefault="00862D68">
      <w:pPr>
        <w:pStyle w:val="Title"/>
        <w:rPr>
          <w:rFonts w:asciiTheme="majorBidi" w:hAnsiTheme="majorBidi" w:cstheme="majorBidi"/>
          <w:sz w:val="20"/>
          <w:szCs w:val="20"/>
        </w:rPr>
      </w:pPr>
    </w:p>
    <w:p w14:paraId="6DE2A1B4" w14:textId="77777777" w:rsidR="00862D68" w:rsidRPr="00016450" w:rsidRDefault="00862D68">
      <w:pPr>
        <w:pStyle w:val="Title"/>
        <w:rPr>
          <w:rFonts w:asciiTheme="majorBidi" w:hAnsiTheme="majorBidi" w:cstheme="majorBidi"/>
          <w:sz w:val="20"/>
          <w:szCs w:val="20"/>
        </w:rPr>
      </w:pPr>
    </w:p>
    <w:p w14:paraId="6DE2A1B5" w14:textId="77777777" w:rsidR="00862D68" w:rsidRPr="00016450" w:rsidRDefault="00862D68">
      <w:pPr>
        <w:pStyle w:val="Title"/>
        <w:rPr>
          <w:rFonts w:asciiTheme="majorBidi" w:hAnsiTheme="majorBidi" w:cstheme="majorBidi"/>
          <w:sz w:val="20"/>
          <w:szCs w:val="20"/>
        </w:rPr>
      </w:pPr>
    </w:p>
    <w:p w14:paraId="6DE2A1B6" w14:textId="77777777" w:rsidR="00862D68" w:rsidRPr="00016450" w:rsidRDefault="00862D68">
      <w:pPr>
        <w:pStyle w:val="Title"/>
        <w:rPr>
          <w:rFonts w:asciiTheme="majorBidi" w:hAnsiTheme="majorBidi" w:cstheme="majorBidi"/>
          <w:sz w:val="20"/>
          <w:szCs w:val="20"/>
        </w:rPr>
      </w:pPr>
    </w:p>
    <w:p w14:paraId="6DE2A1B7" w14:textId="77777777" w:rsidR="00862D68" w:rsidRPr="00016450" w:rsidRDefault="00862D68">
      <w:pPr>
        <w:pStyle w:val="Title"/>
        <w:rPr>
          <w:rFonts w:asciiTheme="majorBidi" w:hAnsiTheme="majorBidi" w:cstheme="majorBidi"/>
          <w:sz w:val="20"/>
          <w:szCs w:val="20"/>
        </w:rPr>
      </w:pPr>
    </w:p>
    <w:p w14:paraId="6DE2A1B8" w14:textId="77777777" w:rsidR="00862D68" w:rsidRPr="00016450" w:rsidRDefault="00862D68">
      <w:pPr>
        <w:pStyle w:val="Title"/>
        <w:rPr>
          <w:rFonts w:asciiTheme="majorBidi" w:hAnsiTheme="majorBidi" w:cstheme="majorBidi"/>
          <w:sz w:val="20"/>
          <w:szCs w:val="20"/>
        </w:rPr>
      </w:pPr>
    </w:p>
    <w:p w14:paraId="6DE2A1B9" w14:textId="77777777" w:rsidR="004A2863" w:rsidRPr="00016450" w:rsidRDefault="004A2863">
      <w:pPr>
        <w:pStyle w:val="Title"/>
        <w:rPr>
          <w:rFonts w:asciiTheme="majorBidi" w:hAnsiTheme="majorBidi" w:cstheme="majorBidi"/>
          <w:sz w:val="20"/>
          <w:szCs w:val="20"/>
        </w:rPr>
      </w:pPr>
    </w:p>
    <w:p w14:paraId="6DE2A1BA" w14:textId="77777777" w:rsidR="00862D68" w:rsidRPr="00016450" w:rsidRDefault="00862D68">
      <w:pPr>
        <w:pStyle w:val="Title"/>
        <w:rPr>
          <w:rFonts w:asciiTheme="majorBidi" w:hAnsiTheme="majorBidi" w:cstheme="majorBidi"/>
          <w:sz w:val="20"/>
          <w:szCs w:val="20"/>
        </w:rPr>
      </w:pPr>
    </w:p>
    <w:p w14:paraId="6DE2A1BB" w14:textId="77777777" w:rsidR="007125A9" w:rsidRPr="00016450" w:rsidRDefault="007125A9">
      <w:pPr>
        <w:pStyle w:val="Title"/>
        <w:rPr>
          <w:rFonts w:asciiTheme="majorBidi" w:hAnsiTheme="majorBidi" w:cstheme="majorBidi"/>
          <w:sz w:val="20"/>
          <w:szCs w:val="20"/>
        </w:rPr>
      </w:pPr>
    </w:p>
    <w:p w14:paraId="6DE2A1BC" w14:textId="77777777" w:rsidR="007125A9" w:rsidRPr="00016450" w:rsidRDefault="007125A9">
      <w:pPr>
        <w:pStyle w:val="Title"/>
        <w:rPr>
          <w:rFonts w:asciiTheme="majorBidi" w:hAnsiTheme="majorBidi" w:cstheme="majorBidi"/>
          <w:sz w:val="20"/>
          <w:szCs w:val="20"/>
        </w:rPr>
      </w:pPr>
    </w:p>
    <w:p w14:paraId="6DE2A1BD" w14:textId="77777777" w:rsidR="007125A9" w:rsidRPr="00016450" w:rsidRDefault="007125A9">
      <w:pPr>
        <w:pStyle w:val="Title"/>
        <w:rPr>
          <w:rFonts w:asciiTheme="majorBidi" w:hAnsiTheme="majorBidi" w:cstheme="majorBidi"/>
          <w:sz w:val="20"/>
          <w:szCs w:val="20"/>
        </w:rPr>
      </w:pPr>
    </w:p>
    <w:p w14:paraId="6DE2A1BE" w14:textId="77777777" w:rsidR="005E5D2D" w:rsidRPr="00016450" w:rsidRDefault="005E5D2D">
      <w:pPr>
        <w:bidi w:val="0"/>
        <w:rPr>
          <w:rFonts w:asciiTheme="majorBidi" w:hAnsiTheme="majorBidi" w:cstheme="majorBidi"/>
          <w:b/>
          <w:bCs/>
        </w:rPr>
      </w:pPr>
      <w:r w:rsidRPr="00016450">
        <w:rPr>
          <w:rFonts w:asciiTheme="majorBidi" w:hAnsiTheme="majorBidi" w:cstheme="majorBidi"/>
        </w:rPr>
        <w:br w:type="page"/>
      </w:r>
    </w:p>
    <w:p w14:paraId="6DE2A1BF" w14:textId="77777777" w:rsidR="003B4EEF" w:rsidRPr="00016450" w:rsidRDefault="003B4EEF"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Team Work</w:t>
      </w:r>
    </w:p>
    <w:p w14:paraId="6DE2A1C0" w14:textId="77777777" w:rsidR="003B4EEF" w:rsidRPr="00016450" w:rsidRDefault="003B4EEF" w:rsidP="003B4EEF">
      <w:pPr>
        <w:rPr>
          <w:rFonts w:asciiTheme="majorBidi" w:hAnsiTheme="majorBidi" w:cstheme="majorBidi"/>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1942"/>
        <w:gridCol w:w="751"/>
        <w:gridCol w:w="115"/>
        <w:gridCol w:w="2273"/>
        <w:gridCol w:w="279"/>
        <w:gridCol w:w="2131"/>
        <w:gridCol w:w="277"/>
      </w:tblGrid>
      <w:tr w:rsidR="00016450" w:rsidRPr="00016450" w14:paraId="6DE2A1C4" w14:textId="77777777" w:rsidTr="00036AC7">
        <w:tc>
          <w:tcPr>
            <w:tcW w:w="2693" w:type="dxa"/>
            <w:gridSpan w:val="2"/>
            <w:vAlign w:val="center"/>
          </w:tcPr>
          <w:p w14:paraId="6DE2A1C1" w14:textId="77777777" w:rsidR="003B4EEF" w:rsidRPr="00016450" w:rsidRDefault="003B4EEF" w:rsidP="007E6053">
            <w:pPr>
              <w:jc w:val="right"/>
              <w:rPr>
                <w:rFonts w:asciiTheme="majorBidi" w:hAnsiTheme="majorBidi" w:cstheme="majorBidi"/>
              </w:rPr>
            </w:pPr>
          </w:p>
        </w:tc>
        <w:tc>
          <w:tcPr>
            <w:tcW w:w="2388" w:type="dxa"/>
            <w:gridSpan w:val="2"/>
            <w:vAlign w:val="center"/>
          </w:tcPr>
          <w:p w14:paraId="6DE2A1C2" w14:textId="77777777" w:rsidR="003B4EEF" w:rsidRPr="00016450" w:rsidRDefault="003B4EEF" w:rsidP="007E6053">
            <w:pPr>
              <w:jc w:val="right"/>
              <w:rPr>
                <w:rFonts w:asciiTheme="majorBidi" w:hAnsiTheme="majorBidi" w:cstheme="majorBidi"/>
              </w:rPr>
            </w:pPr>
          </w:p>
        </w:tc>
        <w:tc>
          <w:tcPr>
            <w:tcW w:w="2687" w:type="dxa"/>
            <w:gridSpan w:val="3"/>
            <w:vAlign w:val="center"/>
          </w:tcPr>
          <w:p w14:paraId="6DE2A1C3" w14:textId="77777777" w:rsidR="003B4EEF" w:rsidRPr="00016450" w:rsidRDefault="003B4EEF" w:rsidP="007E6053">
            <w:pPr>
              <w:numPr>
                <w:ilvl w:val="0"/>
                <w:numId w:val="1"/>
              </w:numPr>
              <w:tabs>
                <w:tab w:val="clear" w:pos="720"/>
                <w:tab w:val="num" w:pos="261"/>
              </w:tabs>
              <w:bidi w:val="0"/>
              <w:ind w:left="403" w:right="0"/>
              <w:rPr>
                <w:rFonts w:asciiTheme="majorBidi" w:hAnsiTheme="majorBidi" w:cstheme="majorBidi"/>
                <w:b/>
                <w:bCs/>
              </w:rPr>
            </w:pPr>
            <w:r w:rsidRPr="00016450">
              <w:rPr>
                <w:rFonts w:asciiTheme="majorBidi" w:hAnsiTheme="majorBidi" w:cstheme="majorBidi"/>
                <w:b/>
                <w:bCs/>
              </w:rPr>
              <w:t>Technical Department</w:t>
            </w:r>
          </w:p>
        </w:tc>
      </w:tr>
      <w:tr w:rsidR="00016450" w:rsidRPr="00016450" w14:paraId="6DE2A1C8" w14:textId="77777777" w:rsidTr="00036AC7">
        <w:tc>
          <w:tcPr>
            <w:tcW w:w="5081" w:type="dxa"/>
            <w:gridSpan w:val="4"/>
            <w:vAlign w:val="center"/>
          </w:tcPr>
          <w:p w14:paraId="6DE2A1C5" w14:textId="77777777" w:rsidR="003B4EEF" w:rsidRPr="00016450" w:rsidRDefault="003B4EEF" w:rsidP="007E6053">
            <w:pPr>
              <w:jc w:val="right"/>
              <w:rPr>
                <w:rFonts w:asciiTheme="majorBidi" w:hAnsiTheme="majorBidi" w:cstheme="majorBidi"/>
              </w:rPr>
            </w:pPr>
            <w:r w:rsidRPr="00016450">
              <w:rPr>
                <w:rFonts w:asciiTheme="majorBidi" w:hAnsiTheme="majorBidi" w:cstheme="majorBidi"/>
              </w:rPr>
              <w:t xml:space="preserve">Department Director </w:t>
            </w:r>
          </w:p>
        </w:tc>
        <w:tc>
          <w:tcPr>
            <w:tcW w:w="2410" w:type="dxa"/>
            <w:gridSpan w:val="2"/>
            <w:vAlign w:val="center"/>
          </w:tcPr>
          <w:p w14:paraId="6DE2A1C6" w14:textId="77777777" w:rsidR="003B4EEF" w:rsidRPr="00016450" w:rsidRDefault="003B4EEF" w:rsidP="007E6053">
            <w:pPr>
              <w:jc w:val="right"/>
              <w:rPr>
                <w:rFonts w:asciiTheme="majorBidi" w:hAnsiTheme="majorBidi" w:cstheme="majorBidi"/>
              </w:rPr>
            </w:pPr>
            <w:r w:rsidRPr="00016450">
              <w:rPr>
                <w:rFonts w:asciiTheme="majorBidi" w:hAnsiTheme="majorBidi" w:cstheme="majorBidi"/>
              </w:rPr>
              <w:t>Maen Salhab</w:t>
            </w:r>
          </w:p>
        </w:tc>
        <w:tc>
          <w:tcPr>
            <w:tcW w:w="277" w:type="dxa"/>
            <w:vAlign w:val="center"/>
          </w:tcPr>
          <w:p w14:paraId="6DE2A1C7" w14:textId="77777777" w:rsidR="003B4EEF" w:rsidRPr="00016450" w:rsidRDefault="003B4EEF" w:rsidP="007E6053">
            <w:pPr>
              <w:jc w:val="right"/>
              <w:rPr>
                <w:rFonts w:asciiTheme="majorBidi" w:hAnsiTheme="majorBidi" w:cstheme="majorBidi"/>
                <w:rtl/>
                <w:lang w:val="en-AU"/>
              </w:rPr>
            </w:pPr>
          </w:p>
        </w:tc>
      </w:tr>
      <w:tr w:rsidR="00016450" w:rsidRPr="00016450" w14:paraId="6DE2A1CD" w14:textId="77777777" w:rsidTr="00036AC7">
        <w:tc>
          <w:tcPr>
            <w:tcW w:w="2693" w:type="dxa"/>
            <w:gridSpan w:val="2"/>
            <w:vAlign w:val="center"/>
          </w:tcPr>
          <w:p w14:paraId="6DE2A1C9" w14:textId="77777777" w:rsidR="00DE5E08" w:rsidRPr="00016450" w:rsidRDefault="00DE5E08" w:rsidP="00DE5E08">
            <w:pPr>
              <w:jc w:val="right"/>
              <w:rPr>
                <w:rFonts w:asciiTheme="majorBidi" w:hAnsiTheme="majorBidi" w:cstheme="majorBidi"/>
              </w:rPr>
            </w:pPr>
          </w:p>
        </w:tc>
        <w:tc>
          <w:tcPr>
            <w:tcW w:w="2388" w:type="dxa"/>
            <w:gridSpan w:val="2"/>
            <w:vAlign w:val="center"/>
          </w:tcPr>
          <w:p w14:paraId="6DE2A1CA" w14:textId="593E9FDB" w:rsidR="00DE5E08" w:rsidRPr="00016450" w:rsidRDefault="002E67B5" w:rsidP="002E67B5">
            <w:pPr>
              <w:jc w:val="right"/>
              <w:rPr>
                <w:rFonts w:cs="Times New Roman"/>
                <w:rtl/>
              </w:rPr>
            </w:pPr>
            <w:r w:rsidRPr="00016450">
              <w:rPr>
                <w:rFonts w:cs="Times New Roman"/>
              </w:rPr>
              <w:t>Rami Sarawan</w:t>
            </w:r>
          </w:p>
        </w:tc>
        <w:tc>
          <w:tcPr>
            <w:tcW w:w="2410" w:type="dxa"/>
            <w:gridSpan w:val="2"/>
            <w:vAlign w:val="center"/>
          </w:tcPr>
          <w:p w14:paraId="6DE2A1CB" w14:textId="4B4D2BA8" w:rsidR="00DE5E08" w:rsidRPr="00016450" w:rsidRDefault="00E40C2A" w:rsidP="00E40C2A">
            <w:pPr>
              <w:jc w:val="right"/>
              <w:rPr>
                <w:rFonts w:asciiTheme="majorBidi" w:hAnsiTheme="majorBidi" w:cstheme="majorBidi"/>
                <w:rtl/>
                <w:lang w:val="en-AU"/>
              </w:rPr>
            </w:pPr>
            <w:r w:rsidRPr="00016450">
              <w:rPr>
                <w:rFonts w:asciiTheme="majorBidi" w:hAnsiTheme="majorBidi" w:cstheme="majorBidi"/>
              </w:rPr>
              <w:t>Ghadeer AL-Haj Ali</w:t>
            </w:r>
            <w:r w:rsidR="00DE5E08" w:rsidRPr="00016450">
              <w:rPr>
                <w:rFonts w:asciiTheme="majorBidi" w:hAnsiTheme="majorBidi" w:cstheme="majorBidi"/>
              </w:rPr>
              <w:t xml:space="preserve"> </w:t>
            </w:r>
          </w:p>
        </w:tc>
        <w:tc>
          <w:tcPr>
            <w:tcW w:w="277" w:type="dxa"/>
            <w:vAlign w:val="center"/>
          </w:tcPr>
          <w:p w14:paraId="6DE2A1CC" w14:textId="77777777" w:rsidR="00DE5E08" w:rsidRPr="00016450" w:rsidRDefault="00DE5E08" w:rsidP="00DE5E08">
            <w:pPr>
              <w:jc w:val="right"/>
              <w:rPr>
                <w:rFonts w:asciiTheme="majorBidi" w:hAnsiTheme="majorBidi" w:cstheme="majorBidi"/>
                <w:rtl/>
                <w:lang w:val="en-AU"/>
              </w:rPr>
            </w:pPr>
          </w:p>
        </w:tc>
      </w:tr>
      <w:tr w:rsidR="00016450" w:rsidRPr="00016450" w14:paraId="6DE2A1DB" w14:textId="77777777" w:rsidTr="00036AC7">
        <w:tc>
          <w:tcPr>
            <w:tcW w:w="2693" w:type="dxa"/>
            <w:gridSpan w:val="2"/>
            <w:vAlign w:val="center"/>
          </w:tcPr>
          <w:p w14:paraId="6DE2A1D8" w14:textId="77777777" w:rsidR="00FB2992" w:rsidRPr="00016450" w:rsidRDefault="00FB2992" w:rsidP="00FB2992">
            <w:pPr>
              <w:jc w:val="right"/>
              <w:rPr>
                <w:rFonts w:asciiTheme="majorBidi" w:hAnsiTheme="majorBidi" w:cstheme="majorBidi"/>
              </w:rPr>
            </w:pPr>
          </w:p>
        </w:tc>
        <w:tc>
          <w:tcPr>
            <w:tcW w:w="2388" w:type="dxa"/>
            <w:gridSpan w:val="2"/>
            <w:vAlign w:val="center"/>
          </w:tcPr>
          <w:p w14:paraId="6DE2A1D9" w14:textId="77777777" w:rsidR="00FB2992" w:rsidRPr="00016450" w:rsidRDefault="00FB2992" w:rsidP="00FB2992">
            <w:pPr>
              <w:jc w:val="right"/>
              <w:rPr>
                <w:rFonts w:asciiTheme="majorBidi" w:hAnsiTheme="majorBidi" w:cstheme="majorBidi"/>
              </w:rPr>
            </w:pPr>
          </w:p>
        </w:tc>
        <w:tc>
          <w:tcPr>
            <w:tcW w:w="2687" w:type="dxa"/>
            <w:gridSpan w:val="3"/>
            <w:vAlign w:val="center"/>
          </w:tcPr>
          <w:p w14:paraId="6DE2A1DA" w14:textId="77777777" w:rsidR="00FB2992" w:rsidRPr="00016450" w:rsidRDefault="00FB2992" w:rsidP="00FB2992">
            <w:pPr>
              <w:jc w:val="right"/>
              <w:rPr>
                <w:rFonts w:asciiTheme="majorBidi" w:hAnsiTheme="majorBidi" w:cstheme="majorBidi"/>
                <w:rtl/>
              </w:rPr>
            </w:pPr>
          </w:p>
        </w:tc>
      </w:tr>
      <w:tr w:rsidR="00016450" w:rsidRPr="00016450" w14:paraId="6DE2A1DF" w14:textId="77777777" w:rsidTr="00036AC7">
        <w:tc>
          <w:tcPr>
            <w:tcW w:w="2693" w:type="dxa"/>
            <w:gridSpan w:val="2"/>
            <w:vAlign w:val="center"/>
          </w:tcPr>
          <w:p w14:paraId="6DE2A1DC" w14:textId="77777777" w:rsidR="00FB2992" w:rsidRPr="00016450" w:rsidRDefault="00FB2992" w:rsidP="00FB2992">
            <w:pPr>
              <w:jc w:val="right"/>
              <w:rPr>
                <w:rFonts w:asciiTheme="majorBidi" w:hAnsiTheme="majorBidi" w:cstheme="majorBidi"/>
              </w:rPr>
            </w:pPr>
          </w:p>
        </w:tc>
        <w:tc>
          <w:tcPr>
            <w:tcW w:w="2388" w:type="dxa"/>
            <w:gridSpan w:val="2"/>
            <w:vAlign w:val="center"/>
          </w:tcPr>
          <w:p w14:paraId="6DE2A1DD" w14:textId="77777777" w:rsidR="00FB2992" w:rsidRPr="00016450" w:rsidRDefault="00FB2992" w:rsidP="00FB2992">
            <w:pPr>
              <w:jc w:val="right"/>
              <w:rPr>
                <w:rFonts w:asciiTheme="majorBidi" w:hAnsiTheme="majorBidi" w:cstheme="majorBidi"/>
              </w:rPr>
            </w:pPr>
          </w:p>
        </w:tc>
        <w:tc>
          <w:tcPr>
            <w:tcW w:w="2687" w:type="dxa"/>
            <w:gridSpan w:val="3"/>
            <w:vAlign w:val="center"/>
          </w:tcPr>
          <w:p w14:paraId="6DE2A1DE" w14:textId="77777777" w:rsidR="00FB2992" w:rsidRPr="00016450" w:rsidRDefault="00FB2992" w:rsidP="00FB2992">
            <w:pPr>
              <w:numPr>
                <w:ilvl w:val="0"/>
                <w:numId w:val="1"/>
              </w:numPr>
              <w:tabs>
                <w:tab w:val="clear" w:pos="720"/>
                <w:tab w:val="num" w:pos="261"/>
              </w:tabs>
              <w:bidi w:val="0"/>
              <w:ind w:left="403" w:right="0"/>
              <w:rPr>
                <w:rFonts w:asciiTheme="majorBidi" w:hAnsiTheme="majorBidi" w:cstheme="majorBidi"/>
                <w:b/>
                <w:bCs/>
              </w:rPr>
            </w:pPr>
            <w:r w:rsidRPr="00016450">
              <w:rPr>
                <w:rFonts w:asciiTheme="majorBidi" w:hAnsiTheme="majorBidi" w:cstheme="majorBidi"/>
                <w:b/>
                <w:bCs/>
              </w:rPr>
              <w:t>Material Preparation</w:t>
            </w:r>
          </w:p>
        </w:tc>
      </w:tr>
      <w:tr w:rsidR="00016450" w:rsidRPr="00016450" w14:paraId="6DE2A1E4" w14:textId="77777777" w:rsidTr="00975A59">
        <w:trPr>
          <w:trHeight w:hRule="exact" w:val="243"/>
        </w:trPr>
        <w:tc>
          <w:tcPr>
            <w:tcW w:w="2693" w:type="dxa"/>
            <w:gridSpan w:val="2"/>
            <w:vAlign w:val="center"/>
          </w:tcPr>
          <w:p w14:paraId="6DE2A1E0"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Rana Salman</w:t>
            </w:r>
          </w:p>
        </w:tc>
        <w:tc>
          <w:tcPr>
            <w:tcW w:w="2388" w:type="dxa"/>
            <w:gridSpan w:val="2"/>
            <w:vAlign w:val="center"/>
          </w:tcPr>
          <w:p w14:paraId="6DE2A1E1"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Abeer Al Sheikh Hasan</w:t>
            </w:r>
          </w:p>
        </w:tc>
        <w:tc>
          <w:tcPr>
            <w:tcW w:w="2410" w:type="dxa"/>
            <w:gridSpan w:val="2"/>
            <w:vAlign w:val="center"/>
          </w:tcPr>
          <w:p w14:paraId="6DE2A1E2" w14:textId="77E902C3" w:rsidR="002E67B5" w:rsidRPr="00016450" w:rsidRDefault="002E67B5" w:rsidP="002E67B5">
            <w:pPr>
              <w:bidi w:val="0"/>
              <w:rPr>
                <w:rFonts w:asciiTheme="majorBidi" w:hAnsiTheme="majorBidi" w:cstheme="majorBidi"/>
                <w:rtl/>
              </w:rPr>
            </w:pPr>
            <w:r w:rsidRPr="00016450">
              <w:rPr>
                <w:rFonts w:asciiTheme="majorBidi" w:hAnsiTheme="majorBidi" w:cstheme="majorBidi"/>
              </w:rPr>
              <w:t>Fadi Amarneh</w:t>
            </w:r>
            <w:r w:rsidRPr="00016450">
              <w:rPr>
                <w:rFonts w:asciiTheme="majorBidi" w:hAnsiTheme="majorBidi" w:cstheme="majorBidi"/>
                <w:rtl/>
              </w:rPr>
              <w:t xml:space="preserve">   </w:t>
            </w:r>
          </w:p>
        </w:tc>
        <w:tc>
          <w:tcPr>
            <w:tcW w:w="277" w:type="dxa"/>
            <w:vAlign w:val="center"/>
          </w:tcPr>
          <w:p w14:paraId="6DE2A1E3" w14:textId="77777777" w:rsidR="002E67B5" w:rsidRPr="00016450" w:rsidRDefault="002E67B5" w:rsidP="002E67B5">
            <w:pPr>
              <w:jc w:val="right"/>
              <w:rPr>
                <w:rFonts w:asciiTheme="majorBidi" w:hAnsiTheme="majorBidi" w:cstheme="majorBidi"/>
                <w:rtl/>
                <w:lang w:val="en-AU"/>
              </w:rPr>
            </w:pPr>
          </w:p>
        </w:tc>
      </w:tr>
      <w:tr w:rsidR="00016450" w:rsidRPr="00016450" w14:paraId="6DE2A1E9" w14:textId="77777777" w:rsidTr="00C043E8">
        <w:trPr>
          <w:trHeight w:hRule="exact" w:val="284"/>
        </w:trPr>
        <w:tc>
          <w:tcPr>
            <w:tcW w:w="2693" w:type="dxa"/>
            <w:gridSpan w:val="2"/>
          </w:tcPr>
          <w:p w14:paraId="6DE2A1E5"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Riham Mousa</w:t>
            </w:r>
          </w:p>
        </w:tc>
        <w:tc>
          <w:tcPr>
            <w:tcW w:w="2388" w:type="dxa"/>
            <w:gridSpan w:val="2"/>
            <w:vAlign w:val="center"/>
          </w:tcPr>
          <w:p w14:paraId="6DE2A1E6"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Hatem Qrareya</w:t>
            </w:r>
          </w:p>
        </w:tc>
        <w:tc>
          <w:tcPr>
            <w:tcW w:w="2410" w:type="dxa"/>
            <w:gridSpan w:val="2"/>
            <w:vAlign w:val="center"/>
          </w:tcPr>
          <w:tbl>
            <w:tblPr>
              <w:tblpPr w:leftFromText="181" w:rightFromText="181" w:vertAnchor="text" w:horzAnchor="page" w:tblpXSpec="center" w:tblpY="1"/>
              <w:tblOverlap w:val="never"/>
              <w:bidiVisual/>
              <w:tblW w:w="0" w:type="dxa"/>
              <w:tblLayout w:type="fixed"/>
              <w:tblLook w:val="04A0" w:firstRow="1" w:lastRow="0" w:firstColumn="1" w:lastColumn="0" w:noHBand="0" w:noVBand="1"/>
            </w:tblPr>
            <w:tblGrid>
              <w:gridCol w:w="2410"/>
            </w:tblGrid>
            <w:tr w:rsidR="00016450" w:rsidRPr="00016450" w14:paraId="676D4892" w14:textId="77777777" w:rsidTr="00AC40A1">
              <w:trPr>
                <w:trHeight w:val="284"/>
              </w:trPr>
              <w:tc>
                <w:tcPr>
                  <w:tcW w:w="2410" w:type="dxa"/>
                  <w:vAlign w:val="center"/>
                  <w:hideMark/>
                </w:tcPr>
                <w:p w14:paraId="411BED59" w14:textId="77777777" w:rsidR="002E67B5" w:rsidRPr="00016450" w:rsidRDefault="002E67B5" w:rsidP="002E67B5">
                  <w:pPr>
                    <w:bidi w:val="0"/>
                    <w:rPr>
                      <w:rFonts w:asciiTheme="majorBidi" w:hAnsiTheme="majorBidi" w:cstheme="majorBidi"/>
                    </w:rPr>
                  </w:pPr>
                  <w:r w:rsidRPr="00016450">
                    <w:rPr>
                      <w:rFonts w:asciiTheme="majorBidi" w:hAnsiTheme="majorBidi" w:cstheme="majorBidi"/>
                    </w:rPr>
                    <w:t>Ayah Al-Rabi</w:t>
                  </w:r>
                </w:p>
              </w:tc>
            </w:tr>
          </w:tbl>
          <w:p w14:paraId="6DE2A1E7" w14:textId="0ECD6512" w:rsidR="002E67B5" w:rsidRPr="00016450" w:rsidRDefault="002E67B5" w:rsidP="002E67B5">
            <w:pPr>
              <w:bidi w:val="0"/>
              <w:rPr>
                <w:rFonts w:asciiTheme="majorBidi" w:hAnsiTheme="majorBidi" w:cstheme="majorBidi"/>
                <w:rtl/>
              </w:rPr>
            </w:pPr>
          </w:p>
        </w:tc>
        <w:tc>
          <w:tcPr>
            <w:tcW w:w="277" w:type="dxa"/>
            <w:vAlign w:val="center"/>
          </w:tcPr>
          <w:p w14:paraId="6DE2A1E8" w14:textId="77777777" w:rsidR="002E67B5" w:rsidRPr="00016450" w:rsidRDefault="002E67B5" w:rsidP="002E67B5">
            <w:pPr>
              <w:jc w:val="right"/>
              <w:rPr>
                <w:rFonts w:asciiTheme="majorBidi" w:hAnsiTheme="majorBidi" w:cstheme="majorBidi"/>
                <w:rtl/>
                <w:lang w:val="en-AU"/>
              </w:rPr>
            </w:pPr>
          </w:p>
        </w:tc>
      </w:tr>
      <w:tr w:rsidR="00016450" w:rsidRPr="00016450" w14:paraId="6DE2A1F0" w14:textId="77777777" w:rsidTr="00C043E8">
        <w:trPr>
          <w:trHeight w:hRule="exact" w:val="284"/>
        </w:trPr>
        <w:tc>
          <w:tcPr>
            <w:tcW w:w="2693" w:type="dxa"/>
            <w:gridSpan w:val="2"/>
            <w:vAlign w:val="center"/>
          </w:tcPr>
          <w:p w14:paraId="6DE2A1EA" w14:textId="77777777" w:rsidR="002E67B5" w:rsidRPr="00016450" w:rsidRDefault="002E67B5" w:rsidP="002E67B5">
            <w:pPr>
              <w:bidi w:val="0"/>
              <w:rPr>
                <w:rFonts w:asciiTheme="majorBidi" w:hAnsiTheme="majorBidi" w:cstheme="majorBidi"/>
              </w:rPr>
            </w:pPr>
            <w:r w:rsidRPr="00016450">
              <w:rPr>
                <w:rFonts w:asciiTheme="majorBidi" w:hAnsiTheme="majorBidi" w:cstheme="majorBidi"/>
              </w:rPr>
              <w:t>Musaab Abu baker</w:t>
            </w:r>
          </w:p>
        </w:tc>
        <w:tc>
          <w:tcPr>
            <w:tcW w:w="2388" w:type="dxa"/>
            <w:gridSpan w:val="2"/>
            <w:vAlign w:val="center"/>
          </w:tcPr>
          <w:p w14:paraId="6DE2A1EB" w14:textId="77777777" w:rsidR="002E67B5" w:rsidRPr="00016450" w:rsidRDefault="002E67B5" w:rsidP="002E67B5">
            <w:pPr>
              <w:bidi w:val="0"/>
              <w:rPr>
                <w:rFonts w:asciiTheme="majorBidi" w:hAnsiTheme="majorBidi" w:cstheme="majorBidi"/>
              </w:rPr>
            </w:pPr>
            <w:r w:rsidRPr="00016450">
              <w:rPr>
                <w:rFonts w:asciiTheme="majorBidi" w:hAnsiTheme="majorBidi" w:cstheme="majorBidi"/>
              </w:rPr>
              <w:t>Maryam Al Khatib</w:t>
            </w:r>
          </w:p>
        </w:tc>
        <w:tc>
          <w:tcPr>
            <w:tcW w:w="2410" w:type="dxa"/>
            <w:gridSpan w:val="2"/>
            <w:vAlign w:val="center"/>
          </w:tcPr>
          <w:p w14:paraId="6685EFB0" w14:textId="77777777" w:rsidR="002E67B5" w:rsidRPr="00016450" w:rsidRDefault="002E67B5" w:rsidP="002E67B5">
            <w:pPr>
              <w:bidi w:val="0"/>
              <w:rPr>
                <w:rFonts w:asciiTheme="majorBidi" w:hAnsiTheme="majorBidi" w:cstheme="majorBidi"/>
              </w:rPr>
            </w:pPr>
            <w:r w:rsidRPr="00016450">
              <w:rPr>
                <w:rFonts w:asciiTheme="majorBidi" w:hAnsiTheme="majorBidi" w:cstheme="majorBidi"/>
              </w:rPr>
              <w:t>Sajida sroor</w:t>
            </w:r>
          </w:p>
          <w:p w14:paraId="6DE2A1EE" w14:textId="77777777" w:rsidR="002E67B5" w:rsidRPr="00016450" w:rsidRDefault="002E67B5" w:rsidP="002E67B5">
            <w:pPr>
              <w:bidi w:val="0"/>
              <w:rPr>
                <w:rFonts w:asciiTheme="majorBidi" w:hAnsiTheme="majorBidi" w:cstheme="majorBidi"/>
              </w:rPr>
            </w:pPr>
          </w:p>
        </w:tc>
        <w:tc>
          <w:tcPr>
            <w:tcW w:w="277" w:type="dxa"/>
            <w:vAlign w:val="center"/>
          </w:tcPr>
          <w:p w14:paraId="6DE2A1EF" w14:textId="77777777" w:rsidR="002E67B5" w:rsidRPr="00016450" w:rsidRDefault="002E67B5" w:rsidP="002E67B5">
            <w:pPr>
              <w:jc w:val="right"/>
              <w:rPr>
                <w:rFonts w:asciiTheme="majorBidi" w:hAnsiTheme="majorBidi" w:cstheme="majorBidi"/>
                <w:rtl/>
                <w:lang w:val="en-AU"/>
              </w:rPr>
            </w:pPr>
          </w:p>
        </w:tc>
      </w:tr>
      <w:tr w:rsidR="00016450" w:rsidRPr="00016450" w14:paraId="6DE2A1F6" w14:textId="77777777" w:rsidTr="00AC40A1">
        <w:trPr>
          <w:trHeight w:hRule="exact" w:val="284"/>
        </w:trPr>
        <w:tc>
          <w:tcPr>
            <w:tcW w:w="2693" w:type="dxa"/>
            <w:gridSpan w:val="2"/>
          </w:tcPr>
          <w:p w14:paraId="6DE2A1F1"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Ayat Saleh</w:t>
            </w:r>
          </w:p>
        </w:tc>
        <w:tc>
          <w:tcPr>
            <w:tcW w:w="2388" w:type="dxa"/>
            <w:gridSpan w:val="2"/>
            <w:vAlign w:val="center"/>
          </w:tcPr>
          <w:p w14:paraId="6DE2A1F2"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Mohammad Shaheen</w:t>
            </w:r>
          </w:p>
        </w:tc>
        <w:tc>
          <w:tcPr>
            <w:tcW w:w="2410" w:type="dxa"/>
            <w:gridSpan w:val="2"/>
          </w:tcPr>
          <w:p w14:paraId="3B492D4C" w14:textId="77777777" w:rsidR="002E67B5" w:rsidRPr="00016450" w:rsidRDefault="002E67B5" w:rsidP="002E67B5">
            <w:pPr>
              <w:bidi w:val="0"/>
              <w:rPr>
                <w:rFonts w:asciiTheme="majorBidi" w:hAnsiTheme="majorBidi" w:cstheme="majorBidi"/>
              </w:rPr>
            </w:pPr>
            <w:r w:rsidRPr="00016450">
              <w:rPr>
                <w:rFonts w:asciiTheme="majorBidi" w:hAnsiTheme="majorBidi" w:cstheme="majorBidi"/>
              </w:rPr>
              <w:t>Hana Al-bukhari</w:t>
            </w:r>
          </w:p>
          <w:p w14:paraId="6DE2A1F4" w14:textId="77777777" w:rsidR="002E67B5" w:rsidRPr="00016450" w:rsidRDefault="002E67B5" w:rsidP="002E67B5">
            <w:pPr>
              <w:bidi w:val="0"/>
              <w:rPr>
                <w:rFonts w:asciiTheme="majorBidi" w:hAnsiTheme="majorBidi" w:cstheme="majorBidi"/>
              </w:rPr>
            </w:pPr>
          </w:p>
        </w:tc>
        <w:tc>
          <w:tcPr>
            <w:tcW w:w="277" w:type="dxa"/>
            <w:vAlign w:val="center"/>
          </w:tcPr>
          <w:p w14:paraId="6DE2A1F5" w14:textId="77777777" w:rsidR="002E67B5" w:rsidRPr="00016450" w:rsidRDefault="002E67B5" w:rsidP="002E67B5">
            <w:pPr>
              <w:jc w:val="right"/>
              <w:rPr>
                <w:rFonts w:asciiTheme="majorBidi" w:hAnsiTheme="majorBidi" w:cstheme="majorBidi"/>
                <w:rtl/>
                <w:lang w:val="en-AU"/>
              </w:rPr>
            </w:pPr>
          </w:p>
        </w:tc>
      </w:tr>
      <w:tr w:rsidR="00016450" w:rsidRPr="00016450" w14:paraId="6DE2A1FB" w14:textId="77777777" w:rsidTr="00AD7DD4">
        <w:trPr>
          <w:trHeight w:hRule="exact" w:val="284"/>
        </w:trPr>
        <w:tc>
          <w:tcPr>
            <w:tcW w:w="2693" w:type="dxa"/>
            <w:gridSpan w:val="2"/>
          </w:tcPr>
          <w:p w14:paraId="6DE2A1F7"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Osaid Al –Arda</w:t>
            </w:r>
          </w:p>
        </w:tc>
        <w:tc>
          <w:tcPr>
            <w:tcW w:w="2388" w:type="dxa"/>
            <w:gridSpan w:val="2"/>
            <w:vAlign w:val="center"/>
          </w:tcPr>
          <w:p w14:paraId="6DE2A1F8"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Reham husein</w:t>
            </w:r>
          </w:p>
        </w:tc>
        <w:tc>
          <w:tcPr>
            <w:tcW w:w="2410" w:type="dxa"/>
            <w:gridSpan w:val="2"/>
          </w:tcPr>
          <w:p w14:paraId="6DE2A1F9" w14:textId="015B87D7" w:rsidR="002E67B5" w:rsidRPr="00016450" w:rsidRDefault="002E67B5" w:rsidP="002E67B5">
            <w:pPr>
              <w:bidi w:val="0"/>
              <w:rPr>
                <w:rFonts w:asciiTheme="majorBidi" w:hAnsiTheme="majorBidi" w:cstheme="majorBidi"/>
              </w:rPr>
            </w:pPr>
            <w:r w:rsidRPr="00016450">
              <w:rPr>
                <w:rFonts w:asciiTheme="majorBidi" w:hAnsiTheme="majorBidi" w:cstheme="majorBidi"/>
              </w:rPr>
              <w:t>Inas Al Rifai</w:t>
            </w:r>
            <w:r w:rsidRPr="00016450">
              <w:rPr>
                <w:rFonts w:asciiTheme="majorBidi" w:hAnsiTheme="majorBidi" w:cstheme="majorBidi"/>
                <w:rtl/>
              </w:rPr>
              <w:t xml:space="preserve"> </w:t>
            </w:r>
          </w:p>
        </w:tc>
        <w:tc>
          <w:tcPr>
            <w:tcW w:w="277" w:type="dxa"/>
            <w:vAlign w:val="center"/>
          </w:tcPr>
          <w:p w14:paraId="6DE2A1FA" w14:textId="77777777" w:rsidR="002E67B5" w:rsidRPr="00016450" w:rsidRDefault="002E67B5" w:rsidP="002E67B5">
            <w:pPr>
              <w:jc w:val="right"/>
              <w:rPr>
                <w:rFonts w:asciiTheme="majorBidi" w:hAnsiTheme="majorBidi" w:cstheme="majorBidi"/>
                <w:rtl/>
                <w:lang w:val="en-AU"/>
              </w:rPr>
            </w:pPr>
          </w:p>
        </w:tc>
      </w:tr>
      <w:tr w:rsidR="00016450" w:rsidRPr="00016450" w14:paraId="6DE2A200" w14:textId="77777777" w:rsidTr="00926EBA">
        <w:trPr>
          <w:trHeight w:hRule="exact" w:val="284"/>
        </w:trPr>
        <w:tc>
          <w:tcPr>
            <w:tcW w:w="2693" w:type="dxa"/>
            <w:gridSpan w:val="2"/>
            <w:vAlign w:val="center"/>
          </w:tcPr>
          <w:p w14:paraId="6DE2A1FC" w14:textId="49449ACF" w:rsidR="002E67B5" w:rsidRPr="00016450" w:rsidRDefault="002E67B5" w:rsidP="002E67B5">
            <w:pPr>
              <w:bidi w:val="0"/>
              <w:rPr>
                <w:rFonts w:asciiTheme="majorBidi" w:hAnsiTheme="majorBidi" w:cstheme="majorBidi"/>
                <w:rtl/>
              </w:rPr>
            </w:pPr>
            <w:r w:rsidRPr="00016450">
              <w:rPr>
                <w:rFonts w:asciiTheme="majorBidi" w:hAnsiTheme="majorBidi" w:cstheme="majorBidi"/>
              </w:rPr>
              <w:t>Suffiea Ibrahim</w:t>
            </w:r>
          </w:p>
        </w:tc>
        <w:tc>
          <w:tcPr>
            <w:tcW w:w="2388" w:type="dxa"/>
            <w:gridSpan w:val="2"/>
            <w:vAlign w:val="center"/>
          </w:tcPr>
          <w:p w14:paraId="6DE2A1FD"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 xml:space="preserve">Doaa Barghouthi     </w:t>
            </w:r>
          </w:p>
        </w:tc>
        <w:tc>
          <w:tcPr>
            <w:tcW w:w="2410" w:type="dxa"/>
            <w:gridSpan w:val="2"/>
          </w:tcPr>
          <w:p w14:paraId="6DE2A1FE" w14:textId="2F7704AB" w:rsidR="002E67B5" w:rsidRPr="00016450" w:rsidRDefault="002E67B5" w:rsidP="002E67B5">
            <w:pPr>
              <w:bidi w:val="0"/>
              <w:rPr>
                <w:rFonts w:asciiTheme="majorBidi" w:hAnsiTheme="majorBidi" w:cstheme="majorBidi"/>
                <w:rtl/>
              </w:rPr>
            </w:pPr>
            <w:r w:rsidRPr="00016450">
              <w:rPr>
                <w:rFonts w:asciiTheme="majorBidi" w:hAnsiTheme="majorBidi" w:cstheme="majorBidi"/>
              </w:rPr>
              <w:t>Aseel Zidan</w:t>
            </w:r>
          </w:p>
        </w:tc>
        <w:tc>
          <w:tcPr>
            <w:tcW w:w="277" w:type="dxa"/>
            <w:vAlign w:val="center"/>
          </w:tcPr>
          <w:p w14:paraId="6DE2A1FF" w14:textId="77777777" w:rsidR="002E67B5" w:rsidRPr="00016450" w:rsidRDefault="002E67B5" w:rsidP="002E67B5">
            <w:pPr>
              <w:jc w:val="right"/>
              <w:rPr>
                <w:rFonts w:asciiTheme="majorBidi" w:hAnsiTheme="majorBidi" w:cstheme="majorBidi"/>
                <w:rtl/>
                <w:lang w:val="en-AU"/>
              </w:rPr>
            </w:pPr>
          </w:p>
        </w:tc>
      </w:tr>
      <w:tr w:rsidR="00016450" w:rsidRPr="00016450" w14:paraId="6DE2A205" w14:textId="77777777" w:rsidTr="00AC40A1">
        <w:trPr>
          <w:trHeight w:hRule="exact" w:val="265"/>
        </w:trPr>
        <w:tc>
          <w:tcPr>
            <w:tcW w:w="2693" w:type="dxa"/>
            <w:gridSpan w:val="2"/>
          </w:tcPr>
          <w:p w14:paraId="6DE2A201" w14:textId="38017AC3" w:rsidR="002E67B5" w:rsidRPr="00016450" w:rsidRDefault="002E67B5" w:rsidP="002E67B5">
            <w:pPr>
              <w:bidi w:val="0"/>
              <w:rPr>
                <w:rFonts w:asciiTheme="majorBidi" w:hAnsiTheme="majorBidi" w:cstheme="majorBidi"/>
                <w:rtl/>
              </w:rPr>
            </w:pPr>
            <w:r w:rsidRPr="00016450">
              <w:rPr>
                <w:rFonts w:asciiTheme="majorBidi" w:hAnsiTheme="majorBidi" w:cstheme="majorBidi"/>
              </w:rPr>
              <w:t>Ahmad Mardawi</w:t>
            </w:r>
          </w:p>
        </w:tc>
        <w:tc>
          <w:tcPr>
            <w:tcW w:w="2388" w:type="dxa"/>
            <w:gridSpan w:val="2"/>
            <w:vAlign w:val="center"/>
          </w:tcPr>
          <w:p w14:paraId="6DE2A202" w14:textId="3502DB57" w:rsidR="002E67B5" w:rsidRPr="00016450" w:rsidRDefault="002E67B5" w:rsidP="002E67B5">
            <w:pPr>
              <w:bidi w:val="0"/>
              <w:rPr>
                <w:rFonts w:asciiTheme="majorBidi" w:hAnsiTheme="majorBidi" w:cstheme="majorBidi"/>
                <w:rtl/>
              </w:rPr>
            </w:pPr>
            <w:r w:rsidRPr="00016450">
              <w:rPr>
                <w:rFonts w:asciiTheme="majorBidi" w:hAnsiTheme="majorBidi" w:cstheme="majorBidi"/>
              </w:rPr>
              <w:t>Ashwaq Sadaqa</w:t>
            </w:r>
          </w:p>
        </w:tc>
        <w:tc>
          <w:tcPr>
            <w:tcW w:w="2410" w:type="dxa"/>
            <w:gridSpan w:val="2"/>
            <w:vAlign w:val="center"/>
          </w:tcPr>
          <w:p w14:paraId="6DE2A203" w14:textId="03FAEB7E" w:rsidR="002E67B5" w:rsidRPr="00016450" w:rsidRDefault="002E67B5" w:rsidP="002E67B5">
            <w:pPr>
              <w:bidi w:val="0"/>
              <w:rPr>
                <w:rFonts w:asciiTheme="majorBidi" w:hAnsiTheme="majorBidi" w:cstheme="majorBidi"/>
                <w:rtl/>
              </w:rPr>
            </w:pPr>
            <w:r w:rsidRPr="00016450">
              <w:rPr>
                <w:rFonts w:asciiTheme="majorBidi" w:hAnsiTheme="majorBidi" w:cstheme="majorBidi"/>
              </w:rPr>
              <w:t>Jawad Tohol</w:t>
            </w:r>
          </w:p>
        </w:tc>
        <w:tc>
          <w:tcPr>
            <w:tcW w:w="277" w:type="dxa"/>
            <w:vAlign w:val="center"/>
          </w:tcPr>
          <w:p w14:paraId="6DE2A204" w14:textId="77777777" w:rsidR="002E67B5" w:rsidRPr="00016450" w:rsidRDefault="002E67B5" w:rsidP="002E67B5">
            <w:pPr>
              <w:jc w:val="right"/>
              <w:rPr>
                <w:rFonts w:asciiTheme="majorBidi" w:hAnsiTheme="majorBidi" w:cstheme="majorBidi"/>
                <w:rtl/>
                <w:lang w:val="en-AU"/>
              </w:rPr>
            </w:pPr>
          </w:p>
        </w:tc>
      </w:tr>
      <w:tr w:rsidR="00016450" w:rsidRPr="00016450" w14:paraId="6DE2A20A" w14:textId="77777777" w:rsidTr="00926EBA">
        <w:trPr>
          <w:trHeight w:hRule="exact" w:val="284"/>
        </w:trPr>
        <w:tc>
          <w:tcPr>
            <w:tcW w:w="2693" w:type="dxa"/>
            <w:gridSpan w:val="2"/>
            <w:vAlign w:val="center"/>
          </w:tcPr>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7768"/>
            </w:tblGrid>
            <w:tr w:rsidR="00016450" w:rsidRPr="00016450" w14:paraId="21DE89DC" w14:textId="77777777" w:rsidTr="00AC40A1">
              <w:trPr>
                <w:trHeight w:hRule="exact" w:val="284"/>
              </w:trPr>
              <w:tc>
                <w:tcPr>
                  <w:tcW w:w="2388" w:type="dxa"/>
                  <w:vAlign w:val="center"/>
                </w:tcPr>
                <w:p w14:paraId="63467AB6" w14:textId="77777777" w:rsidR="002E67B5" w:rsidRPr="00016450" w:rsidRDefault="002E67B5" w:rsidP="002E67B5">
                  <w:pPr>
                    <w:bidi w:val="0"/>
                    <w:rPr>
                      <w:rFonts w:asciiTheme="majorBidi" w:hAnsiTheme="majorBidi" w:cstheme="majorBidi"/>
                    </w:rPr>
                  </w:pPr>
                  <w:r w:rsidRPr="00016450">
                    <w:rPr>
                      <w:rFonts w:asciiTheme="majorBidi" w:hAnsiTheme="majorBidi" w:cstheme="majorBidi"/>
                    </w:rPr>
                    <w:t>Abdullah Azzam</w:t>
                  </w:r>
                </w:p>
              </w:tc>
            </w:tr>
          </w:tbl>
          <w:p w14:paraId="6DE2A206" w14:textId="77777777" w:rsidR="002E67B5" w:rsidRPr="00016450" w:rsidRDefault="002E67B5" w:rsidP="002E67B5">
            <w:pPr>
              <w:bidi w:val="0"/>
              <w:rPr>
                <w:rFonts w:asciiTheme="majorBidi" w:hAnsiTheme="majorBidi" w:cstheme="majorBidi"/>
                <w:rtl/>
              </w:rPr>
            </w:pPr>
          </w:p>
        </w:tc>
        <w:tc>
          <w:tcPr>
            <w:tcW w:w="2388" w:type="dxa"/>
            <w:gridSpan w:val="2"/>
            <w:vAlign w:val="center"/>
          </w:tcPr>
          <w:p w14:paraId="6DE2A207" w14:textId="49A566E8" w:rsidR="002E67B5" w:rsidRPr="00016450" w:rsidRDefault="002E67B5" w:rsidP="002E67B5">
            <w:pPr>
              <w:bidi w:val="0"/>
              <w:rPr>
                <w:rFonts w:asciiTheme="majorBidi" w:hAnsiTheme="majorBidi" w:cstheme="majorBidi"/>
                <w:rtl/>
              </w:rPr>
            </w:pPr>
            <w:r w:rsidRPr="00016450">
              <w:rPr>
                <w:rFonts w:asciiTheme="majorBidi" w:hAnsiTheme="majorBidi" w:cstheme="majorBidi"/>
              </w:rPr>
              <w:t>Masa Zeidan</w:t>
            </w:r>
          </w:p>
        </w:tc>
        <w:tc>
          <w:tcPr>
            <w:tcW w:w="2410" w:type="dxa"/>
            <w:gridSpan w:val="2"/>
            <w:vAlign w:val="center"/>
          </w:tcPr>
          <w:p w14:paraId="6DE2A208" w14:textId="4C28F7CF" w:rsidR="002E67B5" w:rsidRPr="00016450" w:rsidRDefault="002E67B5" w:rsidP="002E67B5">
            <w:pPr>
              <w:bidi w:val="0"/>
              <w:rPr>
                <w:rFonts w:asciiTheme="majorBidi" w:hAnsiTheme="majorBidi" w:cstheme="majorBidi"/>
              </w:rPr>
            </w:pPr>
            <w:r w:rsidRPr="00016450">
              <w:rPr>
                <w:rFonts w:asciiTheme="majorBidi" w:hAnsiTheme="majorBidi" w:cstheme="majorBidi"/>
              </w:rPr>
              <w:t>Saadi AL_Masri</w:t>
            </w:r>
          </w:p>
        </w:tc>
        <w:tc>
          <w:tcPr>
            <w:tcW w:w="277" w:type="dxa"/>
            <w:vAlign w:val="center"/>
          </w:tcPr>
          <w:p w14:paraId="6DE2A209" w14:textId="77777777" w:rsidR="002E67B5" w:rsidRPr="00016450" w:rsidRDefault="002E67B5" w:rsidP="002E67B5">
            <w:pPr>
              <w:jc w:val="right"/>
              <w:rPr>
                <w:rFonts w:asciiTheme="majorBidi" w:hAnsiTheme="majorBidi" w:cstheme="majorBidi"/>
                <w:rtl/>
                <w:lang w:val="en-AU"/>
              </w:rPr>
            </w:pPr>
          </w:p>
        </w:tc>
      </w:tr>
      <w:tr w:rsidR="00016450" w:rsidRPr="00016450" w14:paraId="6DE2A20F" w14:textId="77777777" w:rsidTr="00926EBA">
        <w:trPr>
          <w:trHeight w:hRule="exact" w:val="284"/>
        </w:trPr>
        <w:tc>
          <w:tcPr>
            <w:tcW w:w="2693" w:type="dxa"/>
            <w:gridSpan w:val="2"/>
          </w:tcPr>
          <w:p w14:paraId="6DE2A20B" w14:textId="77777777" w:rsidR="002E67B5" w:rsidRPr="00016450" w:rsidRDefault="002E67B5" w:rsidP="002E67B5">
            <w:pPr>
              <w:bidi w:val="0"/>
              <w:rPr>
                <w:rFonts w:asciiTheme="majorBidi" w:hAnsiTheme="majorBidi" w:cstheme="majorBidi"/>
                <w:rtl/>
              </w:rPr>
            </w:pPr>
          </w:p>
        </w:tc>
        <w:tc>
          <w:tcPr>
            <w:tcW w:w="2388" w:type="dxa"/>
            <w:gridSpan w:val="2"/>
            <w:vAlign w:val="center"/>
          </w:tcPr>
          <w:p w14:paraId="6DE2A20C" w14:textId="5500DE7F" w:rsidR="002E67B5" w:rsidRPr="00016450" w:rsidRDefault="002E67B5" w:rsidP="002E67B5">
            <w:pPr>
              <w:bidi w:val="0"/>
              <w:rPr>
                <w:rFonts w:asciiTheme="majorBidi" w:hAnsiTheme="majorBidi" w:cstheme="majorBidi"/>
                <w:rtl/>
              </w:rPr>
            </w:pPr>
          </w:p>
        </w:tc>
        <w:tc>
          <w:tcPr>
            <w:tcW w:w="2410" w:type="dxa"/>
            <w:gridSpan w:val="2"/>
            <w:vAlign w:val="center"/>
          </w:tcPr>
          <w:p w14:paraId="6DE2A20D" w14:textId="5AB796C7" w:rsidR="002E67B5" w:rsidRPr="00016450" w:rsidRDefault="002E67B5" w:rsidP="002E67B5">
            <w:pPr>
              <w:bidi w:val="0"/>
              <w:rPr>
                <w:rFonts w:asciiTheme="majorBidi" w:hAnsiTheme="majorBidi" w:cstheme="majorBidi"/>
                <w:noProof w:val="0"/>
                <w:rtl/>
              </w:rPr>
            </w:pPr>
            <w:r w:rsidRPr="00016450">
              <w:rPr>
                <w:rFonts w:asciiTheme="majorBidi" w:hAnsiTheme="majorBidi" w:cstheme="majorBidi"/>
              </w:rPr>
              <w:t>Fidaa Shrateh Obaid</w:t>
            </w:r>
          </w:p>
        </w:tc>
        <w:tc>
          <w:tcPr>
            <w:tcW w:w="277" w:type="dxa"/>
            <w:vAlign w:val="center"/>
          </w:tcPr>
          <w:p w14:paraId="6DE2A20E" w14:textId="77777777" w:rsidR="002E67B5" w:rsidRPr="00016450" w:rsidRDefault="002E67B5" w:rsidP="002E67B5">
            <w:pPr>
              <w:jc w:val="right"/>
              <w:rPr>
                <w:rFonts w:asciiTheme="majorBidi" w:hAnsiTheme="majorBidi" w:cstheme="majorBidi"/>
                <w:rtl/>
                <w:lang w:val="en-AU"/>
              </w:rPr>
            </w:pPr>
          </w:p>
        </w:tc>
      </w:tr>
      <w:tr w:rsidR="00016450" w:rsidRPr="00016450" w14:paraId="6DE2A216" w14:textId="77777777" w:rsidTr="00036AC7">
        <w:trPr>
          <w:trHeight w:hRule="exact" w:val="284"/>
        </w:trPr>
        <w:tc>
          <w:tcPr>
            <w:tcW w:w="2693" w:type="dxa"/>
            <w:gridSpan w:val="2"/>
            <w:vAlign w:val="center"/>
          </w:tcPr>
          <w:p w14:paraId="6DE2A210" w14:textId="77777777" w:rsidR="002E67B5" w:rsidRPr="00016450" w:rsidRDefault="002E67B5" w:rsidP="002E67B5">
            <w:pPr>
              <w:bidi w:val="0"/>
              <w:rPr>
                <w:rFonts w:asciiTheme="majorBidi" w:hAnsiTheme="majorBidi" w:cstheme="majorBidi"/>
              </w:rPr>
            </w:pPr>
          </w:p>
        </w:tc>
        <w:tc>
          <w:tcPr>
            <w:tcW w:w="2388" w:type="dxa"/>
            <w:gridSpan w:val="2"/>
            <w:vAlign w:val="center"/>
          </w:tcPr>
          <w:p w14:paraId="6DE2A213" w14:textId="77777777" w:rsidR="002E67B5" w:rsidRPr="00016450" w:rsidRDefault="002E67B5" w:rsidP="002E67B5">
            <w:pPr>
              <w:bidi w:val="0"/>
              <w:rPr>
                <w:rFonts w:asciiTheme="majorBidi" w:hAnsiTheme="majorBidi" w:cstheme="majorBidi"/>
                <w:rtl/>
              </w:rPr>
            </w:pPr>
          </w:p>
        </w:tc>
        <w:tc>
          <w:tcPr>
            <w:tcW w:w="2410" w:type="dxa"/>
            <w:gridSpan w:val="2"/>
            <w:vAlign w:val="center"/>
          </w:tcPr>
          <w:p w14:paraId="6DE2A214" w14:textId="422C1623" w:rsidR="002E67B5" w:rsidRPr="00016450" w:rsidRDefault="002E67B5" w:rsidP="002E67B5">
            <w:pPr>
              <w:bidi w:val="0"/>
              <w:rPr>
                <w:rFonts w:asciiTheme="majorBidi" w:hAnsiTheme="majorBidi" w:cstheme="majorBidi"/>
                <w:rtl/>
              </w:rPr>
            </w:pPr>
          </w:p>
        </w:tc>
        <w:tc>
          <w:tcPr>
            <w:tcW w:w="277" w:type="dxa"/>
            <w:vAlign w:val="center"/>
          </w:tcPr>
          <w:p w14:paraId="6DE2A215" w14:textId="77777777" w:rsidR="002E67B5" w:rsidRPr="00016450" w:rsidRDefault="002E67B5" w:rsidP="002E67B5">
            <w:pPr>
              <w:jc w:val="right"/>
              <w:rPr>
                <w:rFonts w:asciiTheme="majorBidi" w:hAnsiTheme="majorBidi" w:cstheme="majorBidi"/>
                <w:rtl/>
                <w:lang w:val="en-AU"/>
              </w:rPr>
            </w:pPr>
          </w:p>
        </w:tc>
      </w:tr>
      <w:tr w:rsidR="00016450" w:rsidRPr="00016450" w14:paraId="6DE2A21B" w14:textId="77777777" w:rsidTr="00036AC7">
        <w:trPr>
          <w:trHeight w:hRule="exact" w:val="339"/>
        </w:trPr>
        <w:tc>
          <w:tcPr>
            <w:tcW w:w="2693" w:type="dxa"/>
            <w:gridSpan w:val="2"/>
            <w:vAlign w:val="center"/>
          </w:tcPr>
          <w:p w14:paraId="6DE2A217" w14:textId="77777777" w:rsidR="002E67B5" w:rsidRPr="00016450" w:rsidRDefault="002E67B5" w:rsidP="002E67B5">
            <w:pPr>
              <w:ind w:left="113"/>
              <w:jc w:val="right"/>
              <w:rPr>
                <w:rFonts w:asciiTheme="majorBidi" w:hAnsiTheme="majorBidi" w:cstheme="majorBidi"/>
                <w:rtl/>
              </w:rPr>
            </w:pPr>
          </w:p>
        </w:tc>
        <w:tc>
          <w:tcPr>
            <w:tcW w:w="2388" w:type="dxa"/>
            <w:gridSpan w:val="2"/>
            <w:vAlign w:val="center"/>
          </w:tcPr>
          <w:p w14:paraId="6DE2A218" w14:textId="77777777" w:rsidR="002E67B5" w:rsidRPr="00016450" w:rsidRDefault="002E67B5" w:rsidP="002E67B5">
            <w:pPr>
              <w:ind w:left="113"/>
              <w:jc w:val="right"/>
              <w:rPr>
                <w:rFonts w:asciiTheme="majorBidi" w:hAnsiTheme="majorBidi" w:cstheme="majorBidi"/>
                <w:rtl/>
              </w:rPr>
            </w:pPr>
          </w:p>
        </w:tc>
        <w:tc>
          <w:tcPr>
            <w:tcW w:w="2410" w:type="dxa"/>
            <w:gridSpan w:val="2"/>
            <w:vAlign w:val="center"/>
          </w:tcPr>
          <w:p w14:paraId="6DE2A219" w14:textId="77777777" w:rsidR="002E67B5" w:rsidRPr="00016450" w:rsidRDefault="002E67B5" w:rsidP="002E67B5">
            <w:pPr>
              <w:ind w:left="113"/>
              <w:jc w:val="right"/>
              <w:rPr>
                <w:rFonts w:asciiTheme="majorBidi" w:hAnsiTheme="majorBidi" w:cstheme="majorBidi"/>
              </w:rPr>
            </w:pPr>
          </w:p>
        </w:tc>
        <w:tc>
          <w:tcPr>
            <w:tcW w:w="277" w:type="dxa"/>
            <w:vAlign w:val="center"/>
          </w:tcPr>
          <w:p w14:paraId="6DE2A21A" w14:textId="77777777" w:rsidR="002E67B5" w:rsidRPr="00016450" w:rsidRDefault="002E67B5" w:rsidP="002E67B5">
            <w:pPr>
              <w:bidi w:val="0"/>
              <w:rPr>
                <w:rFonts w:asciiTheme="majorBidi" w:hAnsiTheme="majorBidi" w:cstheme="majorBidi"/>
                <w:rtl/>
              </w:rPr>
            </w:pPr>
          </w:p>
        </w:tc>
      </w:tr>
      <w:tr w:rsidR="00016450" w:rsidRPr="00016450" w14:paraId="6DE2A21D" w14:textId="77777777" w:rsidTr="00036AC7">
        <w:tc>
          <w:tcPr>
            <w:tcW w:w="7768" w:type="dxa"/>
            <w:gridSpan w:val="7"/>
            <w:vAlign w:val="center"/>
          </w:tcPr>
          <w:p w14:paraId="6DE2A21C" w14:textId="77777777" w:rsidR="002E67B5" w:rsidRPr="00016450" w:rsidRDefault="002E67B5" w:rsidP="002E67B5">
            <w:pPr>
              <w:numPr>
                <w:ilvl w:val="0"/>
                <w:numId w:val="1"/>
              </w:numPr>
              <w:tabs>
                <w:tab w:val="clear" w:pos="720"/>
                <w:tab w:val="num" w:pos="261"/>
              </w:tabs>
              <w:bidi w:val="0"/>
              <w:ind w:left="261" w:right="0" w:hanging="218"/>
              <w:rPr>
                <w:rFonts w:asciiTheme="majorBidi" w:hAnsiTheme="majorBidi" w:cstheme="majorBidi"/>
                <w:b/>
                <w:bCs/>
              </w:rPr>
            </w:pPr>
            <w:r w:rsidRPr="00016450">
              <w:rPr>
                <w:rFonts w:asciiTheme="majorBidi" w:hAnsiTheme="majorBidi" w:cstheme="majorBidi"/>
                <w:b/>
                <w:bCs/>
              </w:rPr>
              <w:t xml:space="preserve">Graphic Design       </w:t>
            </w:r>
            <w:r w:rsidRPr="00016450">
              <w:rPr>
                <w:rFonts w:asciiTheme="majorBidi" w:hAnsiTheme="majorBidi" w:cstheme="majorBidi"/>
              </w:rPr>
              <w:t xml:space="preserve">  </w:t>
            </w:r>
          </w:p>
        </w:tc>
      </w:tr>
      <w:tr w:rsidR="00016450" w:rsidRPr="00016450" w14:paraId="6DE2A21F" w14:textId="77777777" w:rsidTr="00036AC7">
        <w:tc>
          <w:tcPr>
            <w:tcW w:w="7768" w:type="dxa"/>
            <w:gridSpan w:val="7"/>
            <w:vAlign w:val="center"/>
          </w:tcPr>
          <w:p w14:paraId="6DE2A21E" w14:textId="77777777" w:rsidR="002E67B5" w:rsidRPr="00016450" w:rsidRDefault="002E67B5" w:rsidP="002E67B5">
            <w:pPr>
              <w:tabs>
                <w:tab w:val="left" w:pos="-620"/>
              </w:tabs>
              <w:bidi w:val="0"/>
              <w:rPr>
                <w:rFonts w:asciiTheme="majorBidi" w:hAnsiTheme="majorBidi" w:cstheme="majorBidi"/>
                <w:rtl/>
              </w:rPr>
            </w:pPr>
            <w:r w:rsidRPr="00016450">
              <w:rPr>
                <w:rFonts w:asciiTheme="majorBidi" w:hAnsiTheme="majorBidi" w:cstheme="majorBidi"/>
              </w:rPr>
              <w:t xml:space="preserve">     Mosab Thuminat</w:t>
            </w:r>
          </w:p>
        </w:tc>
      </w:tr>
      <w:tr w:rsidR="00016450" w:rsidRPr="00016450" w14:paraId="6DE2A221" w14:textId="77777777" w:rsidTr="00036AC7">
        <w:tc>
          <w:tcPr>
            <w:tcW w:w="7768" w:type="dxa"/>
            <w:gridSpan w:val="7"/>
            <w:vAlign w:val="center"/>
          </w:tcPr>
          <w:p w14:paraId="6DE2A220" w14:textId="77777777" w:rsidR="002E67B5" w:rsidRPr="00016450" w:rsidRDefault="002E67B5" w:rsidP="002E67B5">
            <w:pPr>
              <w:jc w:val="right"/>
              <w:rPr>
                <w:rFonts w:asciiTheme="majorBidi" w:hAnsiTheme="majorBidi" w:cstheme="majorBidi"/>
              </w:rPr>
            </w:pPr>
          </w:p>
        </w:tc>
      </w:tr>
      <w:tr w:rsidR="00016450" w:rsidRPr="00016450" w14:paraId="6DE2A223" w14:textId="77777777" w:rsidTr="00036AC7">
        <w:tc>
          <w:tcPr>
            <w:tcW w:w="7768" w:type="dxa"/>
            <w:gridSpan w:val="7"/>
            <w:vAlign w:val="center"/>
          </w:tcPr>
          <w:p w14:paraId="6DE2A222" w14:textId="77777777" w:rsidR="002E67B5" w:rsidRPr="00016450" w:rsidRDefault="002E67B5" w:rsidP="002E67B5">
            <w:pPr>
              <w:numPr>
                <w:ilvl w:val="0"/>
                <w:numId w:val="1"/>
              </w:numPr>
              <w:tabs>
                <w:tab w:val="clear" w:pos="720"/>
                <w:tab w:val="num" w:pos="261"/>
                <w:tab w:val="num" w:pos="391"/>
              </w:tabs>
              <w:bidi w:val="0"/>
              <w:ind w:left="261" w:right="0" w:hanging="218"/>
              <w:rPr>
                <w:rFonts w:asciiTheme="majorBidi" w:hAnsiTheme="majorBidi" w:cstheme="majorBidi"/>
                <w:b/>
                <w:bCs/>
                <w:rtl/>
              </w:rPr>
            </w:pPr>
            <w:r w:rsidRPr="00016450">
              <w:rPr>
                <w:rFonts w:asciiTheme="majorBidi" w:hAnsiTheme="majorBidi" w:cstheme="majorBidi"/>
                <w:b/>
                <w:bCs/>
              </w:rPr>
              <w:t>Dissemination Standards</w:t>
            </w:r>
          </w:p>
        </w:tc>
      </w:tr>
      <w:tr w:rsidR="00016450" w:rsidRPr="00016450" w14:paraId="6DE2A225" w14:textId="77777777" w:rsidTr="00036AC7">
        <w:tc>
          <w:tcPr>
            <w:tcW w:w="7768" w:type="dxa"/>
            <w:gridSpan w:val="7"/>
            <w:vAlign w:val="center"/>
          </w:tcPr>
          <w:p w14:paraId="6DE2A224" w14:textId="77777777" w:rsidR="002E67B5" w:rsidRPr="00016450" w:rsidRDefault="002E67B5" w:rsidP="002E67B5">
            <w:pPr>
              <w:tabs>
                <w:tab w:val="left" w:pos="-620"/>
              </w:tabs>
              <w:bidi w:val="0"/>
              <w:rPr>
                <w:rFonts w:asciiTheme="majorBidi" w:hAnsiTheme="majorBidi" w:cstheme="majorBidi"/>
                <w:rtl/>
              </w:rPr>
            </w:pPr>
            <w:r w:rsidRPr="00016450">
              <w:rPr>
                <w:rFonts w:asciiTheme="majorBidi" w:hAnsiTheme="majorBidi" w:cstheme="majorBidi"/>
              </w:rPr>
              <w:t xml:space="preserve">     Hanan Janajreh</w:t>
            </w:r>
          </w:p>
        </w:tc>
      </w:tr>
      <w:tr w:rsidR="00016450" w:rsidRPr="00016450" w14:paraId="6DE2A227" w14:textId="77777777" w:rsidTr="00036AC7">
        <w:tc>
          <w:tcPr>
            <w:tcW w:w="7768" w:type="dxa"/>
            <w:gridSpan w:val="7"/>
            <w:vAlign w:val="center"/>
          </w:tcPr>
          <w:p w14:paraId="6DE2A226" w14:textId="77777777" w:rsidR="002E67B5" w:rsidRPr="00016450" w:rsidRDefault="002E67B5" w:rsidP="002E67B5">
            <w:pPr>
              <w:ind w:right="391"/>
              <w:jc w:val="right"/>
              <w:rPr>
                <w:rFonts w:asciiTheme="majorBidi" w:hAnsiTheme="majorBidi" w:cstheme="majorBidi"/>
              </w:rPr>
            </w:pPr>
          </w:p>
        </w:tc>
      </w:tr>
      <w:tr w:rsidR="00016450" w:rsidRPr="00016450" w14:paraId="6DE2A229" w14:textId="77777777" w:rsidTr="00036AC7">
        <w:tc>
          <w:tcPr>
            <w:tcW w:w="7768" w:type="dxa"/>
            <w:gridSpan w:val="7"/>
            <w:vAlign w:val="center"/>
          </w:tcPr>
          <w:p w14:paraId="6DE2A228" w14:textId="77777777" w:rsidR="002E67B5" w:rsidRPr="00016450" w:rsidRDefault="002E67B5" w:rsidP="002E67B5">
            <w:pPr>
              <w:numPr>
                <w:ilvl w:val="0"/>
                <w:numId w:val="1"/>
              </w:numPr>
              <w:tabs>
                <w:tab w:val="clear" w:pos="720"/>
                <w:tab w:val="right" w:pos="0"/>
                <w:tab w:val="num" w:pos="261"/>
                <w:tab w:val="right" w:pos="403"/>
              </w:tabs>
              <w:bidi w:val="0"/>
              <w:ind w:right="0" w:hanging="720"/>
              <w:rPr>
                <w:rFonts w:asciiTheme="majorBidi" w:hAnsiTheme="majorBidi" w:cstheme="majorBidi"/>
                <w:b/>
                <w:bCs/>
              </w:rPr>
            </w:pPr>
            <w:r w:rsidRPr="00016450">
              <w:rPr>
                <w:rFonts w:asciiTheme="majorBidi" w:hAnsiTheme="majorBidi" w:cstheme="majorBidi"/>
                <w:b/>
                <w:bCs/>
              </w:rPr>
              <w:t xml:space="preserve">Map Design       </w:t>
            </w:r>
          </w:p>
        </w:tc>
      </w:tr>
      <w:tr w:rsidR="00016450" w:rsidRPr="00016450" w14:paraId="6DE2A22B" w14:textId="77777777" w:rsidTr="00036AC7">
        <w:tc>
          <w:tcPr>
            <w:tcW w:w="7768" w:type="dxa"/>
            <w:gridSpan w:val="7"/>
            <w:vAlign w:val="center"/>
          </w:tcPr>
          <w:p w14:paraId="647239CE" w14:textId="1FADC190" w:rsidR="002E67B5" w:rsidRPr="00016450" w:rsidRDefault="002E67B5" w:rsidP="002E67B5">
            <w:pPr>
              <w:tabs>
                <w:tab w:val="left" w:pos="-620"/>
              </w:tabs>
              <w:bidi w:val="0"/>
              <w:rPr>
                <w:rFonts w:asciiTheme="majorBidi" w:hAnsiTheme="majorBidi" w:cstheme="majorBidi"/>
              </w:rPr>
            </w:pPr>
            <w:r w:rsidRPr="00016450">
              <w:rPr>
                <w:rFonts w:asciiTheme="majorBidi" w:hAnsiTheme="majorBidi" w:cstheme="majorBidi"/>
              </w:rPr>
              <w:t xml:space="preserve">     Nour Sabbah</w:t>
            </w:r>
          </w:p>
          <w:p w14:paraId="6DE2A22A" w14:textId="3EE6EB44" w:rsidR="002E67B5" w:rsidRPr="00016450" w:rsidRDefault="002E67B5" w:rsidP="002E67B5">
            <w:pPr>
              <w:tabs>
                <w:tab w:val="left" w:pos="-620"/>
              </w:tabs>
              <w:bidi w:val="0"/>
              <w:rPr>
                <w:rFonts w:asciiTheme="majorBidi" w:hAnsiTheme="majorBidi" w:cstheme="majorBidi"/>
              </w:rPr>
            </w:pPr>
            <w:r w:rsidRPr="00016450">
              <w:rPr>
                <w:rFonts w:asciiTheme="majorBidi" w:hAnsiTheme="majorBidi" w:cstheme="majorBidi"/>
              </w:rPr>
              <w:t xml:space="preserve">     Mosab Abualhayja</w:t>
            </w:r>
          </w:p>
        </w:tc>
      </w:tr>
      <w:tr w:rsidR="00016450" w:rsidRPr="00016450" w14:paraId="6DE2A22D" w14:textId="77777777" w:rsidTr="00036AC7">
        <w:tc>
          <w:tcPr>
            <w:tcW w:w="7768" w:type="dxa"/>
            <w:gridSpan w:val="7"/>
            <w:vAlign w:val="center"/>
          </w:tcPr>
          <w:p w14:paraId="6DE2A22C" w14:textId="77777777" w:rsidR="002E67B5" w:rsidRPr="00016450" w:rsidRDefault="002E67B5" w:rsidP="002E67B5">
            <w:pPr>
              <w:tabs>
                <w:tab w:val="left" w:pos="-620"/>
                <w:tab w:val="left" w:pos="6609"/>
                <w:tab w:val="left" w:pos="6772"/>
              </w:tabs>
              <w:jc w:val="right"/>
              <w:rPr>
                <w:rFonts w:asciiTheme="majorBidi" w:hAnsiTheme="majorBidi" w:cstheme="majorBidi"/>
              </w:rPr>
            </w:pPr>
          </w:p>
        </w:tc>
      </w:tr>
      <w:tr w:rsidR="00016450" w:rsidRPr="00016450" w14:paraId="6DE2A22F" w14:textId="77777777" w:rsidTr="00036AC7">
        <w:tc>
          <w:tcPr>
            <w:tcW w:w="7768" w:type="dxa"/>
            <w:gridSpan w:val="7"/>
            <w:vAlign w:val="center"/>
          </w:tcPr>
          <w:p w14:paraId="6DE2A22E" w14:textId="77777777" w:rsidR="002E67B5" w:rsidRPr="00016450" w:rsidRDefault="002E67B5" w:rsidP="002E67B5">
            <w:pPr>
              <w:numPr>
                <w:ilvl w:val="0"/>
                <w:numId w:val="1"/>
              </w:numPr>
              <w:tabs>
                <w:tab w:val="clear" w:pos="720"/>
                <w:tab w:val="num" w:pos="261"/>
              </w:tabs>
              <w:bidi w:val="0"/>
              <w:ind w:left="545" w:right="0" w:hanging="545"/>
              <w:rPr>
                <w:rFonts w:asciiTheme="majorBidi" w:hAnsiTheme="majorBidi" w:cstheme="majorBidi"/>
                <w:b/>
                <w:bCs/>
              </w:rPr>
            </w:pPr>
            <w:r w:rsidRPr="00016450">
              <w:rPr>
                <w:rFonts w:asciiTheme="majorBidi" w:hAnsiTheme="majorBidi" w:cstheme="majorBidi"/>
                <w:b/>
                <w:bCs/>
              </w:rPr>
              <w:t>Preliminary Review</w:t>
            </w:r>
          </w:p>
        </w:tc>
      </w:tr>
      <w:tr w:rsidR="00016450" w:rsidRPr="00016450" w14:paraId="6DE2A234" w14:textId="77777777" w:rsidTr="00DE5E08">
        <w:tc>
          <w:tcPr>
            <w:tcW w:w="1942" w:type="dxa"/>
            <w:vAlign w:val="center"/>
          </w:tcPr>
          <w:p w14:paraId="6DE2A230" w14:textId="77777777" w:rsidR="002E67B5" w:rsidRPr="00016450" w:rsidRDefault="002E67B5" w:rsidP="002E67B5">
            <w:pPr>
              <w:ind w:right="-113"/>
              <w:rPr>
                <w:rFonts w:asciiTheme="majorBidi" w:hAnsiTheme="majorBidi" w:cstheme="majorBidi"/>
                <w:sz w:val="16"/>
                <w:szCs w:val="16"/>
                <w:rtl/>
              </w:rPr>
            </w:pPr>
          </w:p>
        </w:tc>
        <w:tc>
          <w:tcPr>
            <w:tcW w:w="866" w:type="dxa"/>
            <w:gridSpan w:val="2"/>
            <w:vAlign w:val="center"/>
          </w:tcPr>
          <w:p w14:paraId="6DE2A231" w14:textId="77777777" w:rsidR="002E67B5" w:rsidRPr="00016450" w:rsidRDefault="002E67B5" w:rsidP="002E67B5">
            <w:pPr>
              <w:rPr>
                <w:rFonts w:asciiTheme="majorBidi" w:hAnsiTheme="majorBidi" w:cstheme="majorBidi"/>
                <w:sz w:val="16"/>
                <w:szCs w:val="16"/>
                <w:rtl/>
              </w:rPr>
            </w:pPr>
          </w:p>
        </w:tc>
        <w:tc>
          <w:tcPr>
            <w:tcW w:w="2552" w:type="dxa"/>
            <w:gridSpan w:val="2"/>
            <w:vAlign w:val="center"/>
          </w:tcPr>
          <w:p w14:paraId="6DE2A232" w14:textId="607663AF" w:rsidR="002E67B5" w:rsidRPr="00016450" w:rsidRDefault="002E67B5" w:rsidP="002E67B5">
            <w:pPr>
              <w:tabs>
                <w:tab w:val="left" w:pos="-620"/>
              </w:tabs>
              <w:bidi w:val="0"/>
              <w:ind w:firstLine="319"/>
              <w:rPr>
                <w:rFonts w:asciiTheme="majorBidi" w:hAnsiTheme="majorBidi" w:cstheme="majorBidi"/>
                <w:rtl/>
              </w:rPr>
            </w:pPr>
            <w:r w:rsidRPr="00016450">
              <w:rPr>
                <w:rFonts w:asciiTheme="majorBidi" w:hAnsiTheme="majorBidi" w:cstheme="majorBidi"/>
              </w:rPr>
              <w:t>Dr</w:t>
            </w:r>
            <w:r w:rsidRPr="00016450">
              <w:rPr>
                <w:rFonts w:asciiTheme="majorBidi" w:hAnsiTheme="majorBidi" w:cstheme="majorBidi"/>
                <w:rtl/>
              </w:rPr>
              <w:t>.</w:t>
            </w:r>
            <w:r w:rsidRPr="00016450">
              <w:rPr>
                <w:rFonts w:asciiTheme="majorBidi" w:hAnsiTheme="majorBidi" w:cstheme="majorBidi"/>
              </w:rPr>
              <w:t xml:space="preserve"> Saleh AL-Kari</w:t>
            </w:r>
          </w:p>
        </w:tc>
        <w:tc>
          <w:tcPr>
            <w:tcW w:w="2408" w:type="dxa"/>
            <w:gridSpan w:val="2"/>
            <w:vAlign w:val="center"/>
          </w:tcPr>
          <w:p w14:paraId="6DE2A233" w14:textId="77777777" w:rsidR="002E67B5" w:rsidRPr="00016450" w:rsidRDefault="002E67B5" w:rsidP="002E67B5">
            <w:pPr>
              <w:tabs>
                <w:tab w:val="left" w:pos="-620"/>
              </w:tabs>
              <w:bidi w:val="0"/>
              <w:ind w:firstLine="300"/>
              <w:rPr>
                <w:rFonts w:asciiTheme="majorBidi" w:hAnsiTheme="majorBidi" w:cstheme="majorBidi"/>
                <w:rtl/>
              </w:rPr>
            </w:pPr>
            <w:r w:rsidRPr="00016450">
              <w:rPr>
                <w:rFonts w:asciiTheme="majorBidi" w:hAnsiTheme="majorBidi" w:cstheme="majorBidi"/>
              </w:rPr>
              <w:t xml:space="preserve">Maen Salhab       </w:t>
            </w:r>
          </w:p>
        </w:tc>
      </w:tr>
      <w:tr w:rsidR="00016450" w:rsidRPr="00016450" w14:paraId="6DE2A239" w14:textId="77777777" w:rsidTr="00DE5E08">
        <w:tc>
          <w:tcPr>
            <w:tcW w:w="1942" w:type="dxa"/>
            <w:vAlign w:val="center"/>
          </w:tcPr>
          <w:p w14:paraId="6DE2A235" w14:textId="77777777" w:rsidR="002E67B5" w:rsidRPr="00016450" w:rsidRDefault="002E67B5" w:rsidP="002E67B5">
            <w:pPr>
              <w:ind w:right="-113"/>
              <w:rPr>
                <w:rFonts w:asciiTheme="majorBidi" w:hAnsiTheme="majorBidi" w:cstheme="majorBidi"/>
                <w:sz w:val="16"/>
                <w:szCs w:val="16"/>
                <w:rtl/>
              </w:rPr>
            </w:pPr>
          </w:p>
        </w:tc>
        <w:tc>
          <w:tcPr>
            <w:tcW w:w="866" w:type="dxa"/>
            <w:gridSpan w:val="2"/>
            <w:vAlign w:val="center"/>
          </w:tcPr>
          <w:p w14:paraId="6DE2A236" w14:textId="77777777" w:rsidR="002E67B5" w:rsidRPr="00016450" w:rsidRDefault="002E67B5" w:rsidP="002E67B5">
            <w:pPr>
              <w:ind w:right="-113"/>
              <w:rPr>
                <w:rFonts w:asciiTheme="majorBidi" w:hAnsiTheme="majorBidi" w:cstheme="majorBidi"/>
                <w:sz w:val="16"/>
                <w:szCs w:val="16"/>
                <w:rtl/>
              </w:rPr>
            </w:pPr>
          </w:p>
        </w:tc>
        <w:tc>
          <w:tcPr>
            <w:tcW w:w="2552" w:type="dxa"/>
            <w:gridSpan w:val="2"/>
            <w:vAlign w:val="center"/>
          </w:tcPr>
          <w:p w14:paraId="6DE2A237" w14:textId="38D26556" w:rsidR="002E67B5" w:rsidRPr="00016450" w:rsidRDefault="002E67B5" w:rsidP="002E67B5">
            <w:pPr>
              <w:tabs>
                <w:tab w:val="left" w:pos="-620"/>
              </w:tabs>
              <w:bidi w:val="0"/>
              <w:ind w:firstLine="319"/>
              <w:rPr>
                <w:rFonts w:asciiTheme="majorBidi" w:hAnsiTheme="majorBidi" w:cstheme="majorBidi"/>
                <w:rtl/>
              </w:rPr>
            </w:pPr>
          </w:p>
        </w:tc>
        <w:tc>
          <w:tcPr>
            <w:tcW w:w="2408" w:type="dxa"/>
            <w:gridSpan w:val="2"/>
            <w:vAlign w:val="center"/>
          </w:tcPr>
          <w:p w14:paraId="6DE2A238" w14:textId="77777777" w:rsidR="002E67B5" w:rsidRPr="00016450" w:rsidRDefault="002E67B5" w:rsidP="002E67B5">
            <w:pPr>
              <w:tabs>
                <w:tab w:val="left" w:pos="-620"/>
              </w:tabs>
              <w:bidi w:val="0"/>
              <w:ind w:firstLine="300"/>
              <w:rPr>
                <w:rFonts w:asciiTheme="majorBidi" w:hAnsiTheme="majorBidi" w:cstheme="majorBidi"/>
                <w:rtl/>
              </w:rPr>
            </w:pPr>
            <w:r w:rsidRPr="00016450">
              <w:rPr>
                <w:rFonts w:asciiTheme="majorBidi" w:hAnsiTheme="majorBidi" w:cstheme="majorBidi"/>
              </w:rPr>
              <w:t>Mohammad Al-Draidi</w:t>
            </w:r>
          </w:p>
        </w:tc>
      </w:tr>
      <w:tr w:rsidR="00016450" w:rsidRPr="00016450" w14:paraId="6DE2A23B" w14:textId="77777777" w:rsidTr="00036AC7">
        <w:tc>
          <w:tcPr>
            <w:tcW w:w="7768" w:type="dxa"/>
            <w:gridSpan w:val="7"/>
            <w:vAlign w:val="center"/>
          </w:tcPr>
          <w:p w14:paraId="6DE2A23A" w14:textId="77777777" w:rsidR="002E67B5" w:rsidRPr="00016450" w:rsidRDefault="002E67B5" w:rsidP="002E67B5">
            <w:pPr>
              <w:ind w:right="321"/>
              <w:rPr>
                <w:rFonts w:asciiTheme="majorBidi" w:hAnsiTheme="majorBidi" w:cstheme="majorBidi"/>
                <w:rtl/>
              </w:rPr>
            </w:pPr>
          </w:p>
        </w:tc>
      </w:tr>
      <w:tr w:rsidR="00016450" w:rsidRPr="00016450" w14:paraId="6DE2A23D" w14:textId="77777777" w:rsidTr="00036AC7">
        <w:tc>
          <w:tcPr>
            <w:tcW w:w="7768" w:type="dxa"/>
            <w:gridSpan w:val="7"/>
            <w:vAlign w:val="center"/>
          </w:tcPr>
          <w:p w14:paraId="6DE2A23C" w14:textId="77777777" w:rsidR="002E67B5" w:rsidRPr="00016450" w:rsidRDefault="002E67B5" w:rsidP="002E67B5">
            <w:pPr>
              <w:numPr>
                <w:ilvl w:val="0"/>
                <w:numId w:val="1"/>
              </w:numPr>
              <w:tabs>
                <w:tab w:val="clear" w:pos="720"/>
                <w:tab w:val="num" w:pos="261"/>
              </w:tabs>
              <w:bidi w:val="0"/>
              <w:ind w:left="403" w:right="0"/>
              <w:rPr>
                <w:rFonts w:asciiTheme="majorBidi" w:hAnsiTheme="majorBidi" w:cstheme="majorBidi"/>
                <w:b/>
                <w:bCs/>
              </w:rPr>
            </w:pPr>
            <w:r w:rsidRPr="00016450">
              <w:rPr>
                <w:rFonts w:asciiTheme="majorBidi" w:hAnsiTheme="majorBidi" w:cstheme="majorBidi"/>
                <w:b/>
                <w:bCs/>
              </w:rPr>
              <w:t>Final Review</w:t>
            </w:r>
          </w:p>
        </w:tc>
      </w:tr>
      <w:tr w:rsidR="00016450" w:rsidRPr="00016450" w14:paraId="6DE2A242" w14:textId="77777777" w:rsidTr="00036AC7">
        <w:tc>
          <w:tcPr>
            <w:tcW w:w="2693" w:type="dxa"/>
            <w:gridSpan w:val="2"/>
            <w:vAlign w:val="center"/>
          </w:tcPr>
          <w:p w14:paraId="6DE2A23E" w14:textId="77777777" w:rsidR="002E67B5" w:rsidRPr="00016450" w:rsidRDefault="002E67B5" w:rsidP="002E67B5">
            <w:pPr>
              <w:jc w:val="right"/>
              <w:rPr>
                <w:rFonts w:asciiTheme="majorBidi" w:hAnsiTheme="majorBidi" w:cstheme="majorBidi"/>
                <w:rtl/>
                <w:lang w:val="en-AU"/>
              </w:rPr>
            </w:pPr>
          </w:p>
        </w:tc>
        <w:tc>
          <w:tcPr>
            <w:tcW w:w="2388" w:type="dxa"/>
            <w:gridSpan w:val="2"/>
            <w:vAlign w:val="center"/>
          </w:tcPr>
          <w:p w14:paraId="6DE2A23F" w14:textId="77777777" w:rsidR="002E67B5" w:rsidRPr="00016450" w:rsidRDefault="002E67B5" w:rsidP="002E67B5">
            <w:pPr>
              <w:rPr>
                <w:rFonts w:asciiTheme="majorBidi" w:hAnsiTheme="majorBidi" w:cstheme="majorBidi"/>
              </w:rPr>
            </w:pPr>
          </w:p>
        </w:tc>
        <w:tc>
          <w:tcPr>
            <w:tcW w:w="2410" w:type="dxa"/>
            <w:gridSpan w:val="2"/>
            <w:vAlign w:val="center"/>
          </w:tcPr>
          <w:p w14:paraId="6DE2A240" w14:textId="77777777" w:rsidR="002E67B5" w:rsidRPr="00016450" w:rsidRDefault="002E67B5" w:rsidP="002E67B5">
            <w:pPr>
              <w:tabs>
                <w:tab w:val="left" w:pos="-620"/>
              </w:tabs>
              <w:jc w:val="right"/>
              <w:rPr>
                <w:rFonts w:asciiTheme="majorBidi" w:hAnsiTheme="majorBidi" w:cstheme="majorBidi"/>
              </w:rPr>
            </w:pPr>
            <w:r w:rsidRPr="00016450">
              <w:rPr>
                <w:rFonts w:asciiTheme="majorBidi" w:hAnsiTheme="majorBidi" w:cstheme="majorBidi"/>
              </w:rPr>
              <w:t>Jawad AL- Saleh</w:t>
            </w:r>
          </w:p>
        </w:tc>
        <w:tc>
          <w:tcPr>
            <w:tcW w:w="277" w:type="dxa"/>
            <w:vAlign w:val="center"/>
          </w:tcPr>
          <w:p w14:paraId="6DE2A241" w14:textId="77777777" w:rsidR="002E67B5" w:rsidRPr="00016450" w:rsidRDefault="002E67B5" w:rsidP="002E67B5">
            <w:pPr>
              <w:jc w:val="right"/>
              <w:rPr>
                <w:rFonts w:asciiTheme="majorBidi" w:hAnsiTheme="majorBidi" w:cstheme="majorBidi"/>
                <w:rtl/>
                <w:lang w:val="en-AU"/>
              </w:rPr>
            </w:pPr>
          </w:p>
        </w:tc>
      </w:tr>
      <w:tr w:rsidR="00016450" w:rsidRPr="00016450" w14:paraId="6DE2A246" w14:textId="77777777" w:rsidTr="00036AC7">
        <w:tc>
          <w:tcPr>
            <w:tcW w:w="2693" w:type="dxa"/>
            <w:gridSpan w:val="2"/>
            <w:vAlign w:val="center"/>
          </w:tcPr>
          <w:p w14:paraId="6DE2A243" w14:textId="77777777" w:rsidR="002E67B5" w:rsidRPr="00016450" w:rsidRDefault="002E67B5" w:rsidP="002E67B5">
            <w:pPr>
              <w:jc w:val="right"/>
              <w:rPr>
                <w:rFonts w:asciiTheme="majorBidi" w:hAnsiTheme="majorBidi" w:cstheme="majorBidi"/>
              </w:rPr>
            </w:pPr>
          </w:p>
        </w:tc>
        <w:tc>
          <w:tcPr>
            <w:tcW w:w="2388" w:type="dxa"/>
            <w:gridSpan w:val="2"/>
            <w:vAlign w:val="center"/>
          </w:tcPr>
          <w:p w14:paraId="6DE2A244" w14:textId="77777777" w:rsidR="002E67B5" w:rsidRPr="00016450" w:rsidRDefault="002E67B5" w:rsidP="002E67B5">
            <w:pPr>
              <w:jc w:val="right"/>
              <w:rPr>
                <w:rFonts w:asciiTheme="majorBidi" w:hAnsiTheme="majorBidi" w:cstheme="majorBidi"/>
              </w:rPr>
            </w:pPr>
          </w:p>
        </w:tc>
        <w:tc>
          <w:tcPr>
            <w:tcW w:w="2687" w:type="dxa"/>
            <w:gridSpan w:val="3"/>
            <w:vAlign w:val="center"/>
          </w:tcPr>
          <w:p w14:paraId="6DE2A245" w14:textId="77777777" w:rsidR="002E67B5" w:rsidRPr="00016450" w:rsidRDefault="002E67B5" w:rsidP="002E67B5">
            <w:pPr>
              <w:bidi w:val="0"/>
              <w:ind w:left="43"/>
              <w:rPr>
                <w:rFonts w:asciiTheme="majorBidi" w:hAnsiTheme="majorBidi" w:cstheme="majorBidi"/>
                <w:b/>
                <w:bCs/>
              </w:rPr>
            </w:pPr>
          </w:p>
        </w:tc>
      </w:tr>
      <w:tr w:rsidR="00016450" w:rsidRPr="00016450" w14:paraId="6DE2A248" w14:textId="77777777" w:rsidTr="00036AC7">
        <w:tc>
          <w:tcPr>
            <w:tcW w:w="7768" w:type="dxa"/>
            <w:gridSpan w:val="7"/>
            <w:vAlign w:val="center"/>
          </w:tcPr>
          <w:p w14:paraId="6DE2A247" w14:textId="77777777" w:rsidR="002E67B5" w:rsidRPr="00016450" w:rsidRDefault="002E67B5" w:rsidP="002E67B5">
            <w:pPr>
              <w:numPr>
                <w:ilvl w:val="0"/>
                <w:numId w:val="1"/>
              </w:numPr>
              <w:tabs>
                <w:tab w:val="clear" w:pos="720"/>
                <w:tab w:val="num" w:pos="261"/>
              </w:tabs>
              <w:bidi w:val="0"/>
              <w:ind w:left="403" w:right="0"/>
              <w:rPr>
                <w:rFonts w:asciiTheme="majorBidi" w:hAnsiTheme="majorBidi" w:cstheme="majorBidi"/>
                <w:b/>
                <w:bCs/>
              </w:rPr>
            </w:pPr>
            <w:r w:rsidRPr="00016450">
              <w:rPr>
                <w:rFonts w:asciiTheme="majorBidi" w:hAnsiTheme="majorBidi" w:cstheme="majorBidi"/>
                <w:b/>
                <w:bCs/>
              </w:rPr>
              <w:t>Overall Supervision</w:t>
            </w:r>
          </w:p>
        </w:tc>
      </w:tr>
      <w:tr w:rsidR="00016450" w:rsidRPr="00016450" w14:paraId="6DE2A24D" w14:textId="77777777" w:rsidTr="00036AC7">
        <w:tc>
          <w:tcPr>
            <w:tcW w:w="2693" w:type="dxa"/>
            <w:gridSpan w:val="2"/>
            <w:vAlign w:val="center"/>
          </w:tcPr>
          <w:p w14:paraId="6DE2A249" w14:textId="77777777" w:rsidR="002E67B5" w:rsidRPr="00016450" w:rsidRDefault="002E67B5" w:rsidP="002E67B5">
            <w:pPr>
              <w:jc w:val="right"/>
              <w:rPr>
                <w:rFonts w:asciiTheme="majorBidi" w:hAnsiTheme="majorBidi" w:cstheme="majorBidi"/>
                <w:rtl/>
                <w:lang w:val="en-AU"/>
              </w:rPr>
            </w:pPr>
          </w:p>
        </w:tc>
        <w:tc>
          <w:tcPr>
            <w:tcW w:w="2388" w:type="dxa"/>
            <w:gridSpan w:val="2"/>
            <w:vAlign w:val="center"/>
          </w:tcPr>
          <w:p w14:paraId="6DE2A24A" w14:textId="77777777" w:rsidR="002E67B5" w:rsidRPr="00016450" w:rsidRDefault="002E67B5" w:rsidP="002E67B5">
            <w:pPr>
              <w:jc w:val="right"/>
              <w:rPr>
                <w:rFonts w:asciiTheme="majorBidi" w:hAnsiTheme="majorBidi" w:cstheme="majorBidi"/>
                <w:rtl/>
              </w:rPr>
            </w:pPr>
            <w:r w:rsidRPr="00016450">
              <w:rPr>
                <w:rFonts w:asciiTheme="majorBidi" w:hAnsiTheme="majorBidi" w:cstheme="majorBidi"/>
              </w:rPr>
              <w:t>PCBS President</w:t>
            </w:r>
          </w:p>
        </w:tc>
        <w:tc>
          <w:tcPr>
            <w:tcW w:w="2410" w:type="dxa"/>
            <w:gridSpan w:val="2"/>
            <w:vAlign w:val="center"/>
          </w:tcPr>
          <w:p w14:paraId="6DE2A24B" w14:textId="77777777" w:rsidR="002E67B5" w:rsidRPr="00016450" w:rsidRDefault="002E67B5" w:rsidP="002E67B5">
            <w:pPr>
              <w:bidi w:val="0"/>
              <w:rPr>
                <w:rFonts w:asciiTheme="majorBidi" w:hAnsiTheme="majorBidi" w:cstheme="majorBidi"/>
                <w:rtl/>
              </w:rPr>
            </w:pPr>
            <w:r w:rsidRPr="00016450">
              <w:rPr>
                <w:rFonts w:asciiTheme="majorBidi" w:hAnsiTheme="majorBidi" w:cstheme="majorBidi"/>
              </w:rPr>
              <w:t>Dr. Ola Awad</w:t>
            </w:r>
          </w:p>
        </w:tc>
        <w:tc>
          <w:tcPr>
            <w:tcW w:w="277" w:type="dxa"/>
            <w:vAlign w:val="center"/>
          </w:tcPr>
          <w:p w14:paraId="6DE2A24C" w14:textId="77777777" w:rsidR="002E67B5" w:rsidRPr="00016450" w:rsidRDefault="002E67B5" w:rsidP="002E67B5">
            <w:pPr>
              <w:jc w:val="right"/>
              <w:rPr>
                <w:rFonts w:asciiTheme="majorBidi" w:hAnsiTheme="majorBidi" w:cstheme="majorBidi"/>
                <w:rtl/>
                <w:lang w:val="en-AU"/>
              </w:rPr>
            </w:pPr>
          </w:p>
        </w:tc>
      </w:tr>
    </w:tbl>
    <w:p w14:paraId="6DE2A24E" w14:textId="77777777" w:rsidR="003B4EEF" w:rsidRPr="00016450" w:rsidRDefault="003B4EEF" w:rsidP="003B4EEF">
      <w:pPr>
        <w:pStyle w:val="Title"/>
        <w:rPr>
          <w:rFonts w:asciiTheme="majorBidi" w:hAnsiTheme="majorBidi" w:cstheme="majorBidi"/>
          <w:sz w:val="20"/>
          <w:szCs w:val="20"/>
        </w:rPr>
      </w:pPr>
    </w:p>
    <w:p w14:paraId="6DE2A24F" w14:textId="77777777" w:rsidR="003B4EEF" w:rsidRPr="00016450" w:rsidRDefault="003B4EEF" w:rsidP="003B4EEF">
      <w:pPr>
        <w:pStyle w:val="Title"/>
        <w:rPr>
          <w:rFonts w:asciiTheme="majorBidi" w:hAnsiTheme="majorBidi" w:cstheme="majorBidi"/>
          <w:sz w:val="20"/>
          <w:szCs w:val="20"/>
        </w:rPr>
      </w:pPr>
    </w:p>
    <w:p w14:paraId="6DE2A250" w14:textId="77777777" w:rsidR="003B4EEF" w:rsidRPr="00016450" w:rsidRDefault="003B4EEF" w:rsidP="003B4EEF">
      <w:pPr>
        <w:pStyle w:val="Title"/>
        <w:rPr>
          <w:rFonts w:asciiTheme="majorBidi" w:hAnsiTheme="majorBidi" w:cstheme="majorBidi"/>
          <w:sz w:val="20"/>
          <w:szCs w:val="20"/>
        </w:rPr>
      </w:pPr>
    </w:p>
    <w:p w14:paraId="6DE2A251" w14:textId="77777777" w:rsidR="003B4EEF" w:rsidRPr="00016450" w:rsidRDefault="003B4EEF" w:rsidP="003B4EEF">
      <w:pPr>
        <w:pStyle w:val="Title"/>
        <w:rPr>
          <w:rFonts w:asciiTheme="majorBidi" w:hAnsiTheme="majorBidi" w:cstheme="majorBidi"/>
          <w:sz w:val="20"/>
          <w:szCs w:val="20"/>
        </w:rPr>
      </w:pPr>
    </w:p>
    <w:p w14:paraId="6DE2A252" w14:textId="77777777" w:rsidR="003B4EEF" w:rsidRPr="00016450" w:rsidRDefault="003B4EEF" w:rsidP="003B4EEF">
      <w:pPr>
        <w:pStyle w:val="Title"/>
        <w:rPr>
          <w:rFonts w:asciiTheme="majorBidi" w:hAnsiTheme="majorBidi" w:cstheme="majorBidi"/>
          <w:sz w:val="20"/>
          <w:szCs w:val="20"/>
        </w:rPr>
      </w:pPr>
    </w:p>
    <w:p w14:paraId="6DE2A253" w14:textId="77777777" w:rsidR="003B4EEF" w:rsidRPr="00016450" w:rsidRDefault="003B4EEF" w:rsidP="003B4EEF">
      <w:pPr>
        <w:pStyle w:val="Title"/>
        <w:rPr>
          <w:rFonts w:asciiTheme="majorBidi" w:hAnsiTheme="majorBidi" w:cstheme="majorBidi"/>
          <w:sz w:val="20"/>
          <w:szCs w:val="20"/>
        </w:rPr>
      </w:pPr>
    </w:p>
    <w:p w14:paraId="6DE2A254" w14:textId="77777777" w:rsidR="003B4EEF" w:rsidRPr="00016450" w:rsidRDefault="003B4EEF" w:rsidP="003B4EEF">
      <w:pPr>
        <w:pStyle w:val="Title"/>
        <w:rPr>
          <w:rFonts w:asciiTheme="majorBidi" w:hAnsiTheme="majorBidi" w:cstheme="majorBidi"/>
          <w:sz w:val="20"/>
          <w:szCs w:val="20"/>
        </w:rPr>
      </w:pPr>
    </w:p>
    <w:p w14:paraId="6DE2A255" w14:textId="77777777" w:rsidR="003B4EEF" w:rsidRPr="00016450" w:rsidRDefault="003B4EEF" w:rsidP="003B4EEF">
      <w:pPr>
        <w:pStyle w:val="Title"/>
        <w:rPr>
          <w:rFonts w:asciiTheme="majorBidi" w:hAnsiTheme="majorBidi" w:cstheme="majorBidi"/>
          <w:sz w:val="20"/>
          <w:szCs w:val="20"/>
        </w:rPr>
      </w:pPr>
    </w:p>
    <w:p w14:paraId="6DE2A256" w14:textId="77777777" w:rsidR="003B4EEF" w:rsidRPr="00016450" w:rsidRDefault="003B4EEF" w:rsidP="003B4EEF">
      <w:pPr>
        <w:pStyle w:val="Title"/>
        <w:rPr>
          <w:rFonts w:asciiTheme="majorBidi" w:hAnsiTheme="majorBidi" w:cstheme="majorBidi"/>
          <w:sz w:val="20"/>
          <w:szCs w:val="20"/>
        </w:rPr>
      </w:pPr>
    </w:p>
    <w:p w14:paraId="6DE2A257" w14:textId="77777777" w:rsidR="003B4EEF" w:rsidRPr="00016450" w:rsidRDefault="003B4EEF" w:rsidP="003B4EEF">
      <w:pPr>
        <w:pStyle w:val="Title"/>
        <w:rPr>
          <w:rFonts w:asciiTheme="majorBidi" w:hAnsiTheme="majorBidi" w:cstheme="majorBidi"/>
          <w:sz w:val="20"/>
          <w:szCs w:val="20"/>
        </w:rPr>
      </w:pPr>
    </w:p>
    <w:p w14:paraId="6DE2A258" w14:textId="77777777" w:rsidR="003B4EEF" w:rsidRPr="00016450" w:rsidRDefault="003B4EEF" w:rsidP="003B4EEF">
      <w:pPr>
        <w:pStyle w:val="Title"/>
        <w:rPr>
          <w:rFonts w:asciiTheme="majorBidi" w:hAnsiTheme="majorBidi" w:cstheme="majorBidi"/>
          <w:sz w:val="20"/>
          <w:szCs w:val="20"/>
        </w:rPr>
      </w:pPr>
    </w:p>
    <w:p w14:paraId="6DE2A259" w14:textId="77777777" w:rsidR="003B4EEF" w:rsidRPr="00016450" w:rsidRDefault="003B4EEF" w:rsidP="003B4EEF">
      <w:pPr>
        <w:pStyle w:val="Title"/>
        <w:rPr>
          <w:rFonts w:asciiTheme="majorBidi" w:hAnsiTheme="majorBidi" w:cstheme="majorBidi"/>
          <w:sz w:val="20"/>
          <w:szCs w:val="20"/>
        </w:rPr>
      </w:pPr>
    </w:p>
    <w:p w14:paraId="6DE2A25A" w14:textId="77777777" w:rsidR="003B4EEF" w:rsidRPr="00016450" w:rsidRDefault="003B4EEF" w:rsidP="003B4EEF">
      <w:pPr>
        <w:pStyle w:val="Title"/>
        <w:rPr>
          <w:rFonts w:asciiTheme="majorBidi" w:hAnsiTheme="majorBidi" w:cstheme="majorBidi"/>
          <w:sz w:val="20"/>
          <w:szCs w:val="20"/>
        </w:rPr>
      </w:pPr>
    </w:p>
    <w:p w14:paraId="6DE2A25B" w14:textId="77777777" w:rsidR="003B4EEF" w:rsidRPr="00016450" w:rsidRDefault="003B4EEF" w:rsidP="003B4EEF">
      <w:pPr>
        <w:pStyle w:val="Title"/>
        <w:rPr>
          <w:rFonts w:asciiTheme="majorBidi" w:hAnsiTheme="majorBidi" w:cstheme="majorBidi"/>
          <w:sz w:val="20"/>
          <w:szCs w:val="20"/>
        </w:rPr>
      </w:pPr>
    </w:p>
    <w:p w14:paraId="6DE2A25C" w14:textId="77777777" w:rsidR="003B4EEF" w:rsidRPr="00016450" w:rsidRDefault="003B4EEF" w:rsidP="003B4EEF">
      <w:pPr>
        <w:pStyle w:val="Title"/>
        <w:rPr>
          <w:rFonts w:asciiTheme="majorBidi" w:hAnsiTheme="majorBidi" w:cstheme="majorBidi"/>
          <w:sz w:val="20"/>
          <w:szCs w:val="20"/>
        </w:rPr>
      </w:pPr>
    </w:p>
    <w:p w14:paraId="6DE2A25D" w14:textId="77777777" w:rsidR="003B4EEF" w:rsidRPr="00016450" w:rsidRDefault="003B4EEF" w:rsidP="003B4EEF">
      <w:pPr>
        <w:pStyle w:val="Title"/>
        <w:rPr>
          <w:rFonts w:asciiTheme="majorBidi" w:hAnsiTheme="majorBidi" w:cstheme="majorBidi"/>
          <w:sz w:val="20"/>
          <w:szCs w:val="20"/>
        </w:rPr>
      </w:pPr>
    </w:p>
    <w:p w14:paraId="6DE2A25E" w14:textId="77777777" w:rsidR="003B4EEF" w:rsidRPr="00016450" w:rsidRDefault="003B4EEF" w:rsidP="003B4EEF">
      <w:pPr>
        <w:pStyle w:val="Title"/>
        <w:rPr>
          <w:rFonts w:asciiTheme="majorBidi" w:hAnsiTheme="majorBidi" w:cstheme="majorBidi"/>
          <w:sz w:val="20"/>
          <w:szCs w:val="20"/>
        </w:rPr>
      </w:pPr>
    </w:p>
    <w:p w14:paraId="6DE2A25F" w14:textId="77777777" w:rsidR="003B4EEF" w:rsidRPr="00016450" w:rsidRDefault="003B4EEF" w:rsidP="003B4EEF">
      <w:pPr>
        <w:pStyle w:val="Title"/>
        <w:rPr>
          <w:rFonts w:asciiTheme="majorBidi" w:hAnsiTheme="majorBidi" w:cstheme="majorBidi"/>
          <w:sz w:val="20"/>
          <w:szCs w:val="20"/>
        </w:rPr>
      </w:pPr>
    </w:p>
    <w:p w14:paraId="6DE2A260" w14:textId="77777777" w:rsidR="003B4EEF" w:rsidRPr="00016450" w:rsidRDefault="003B4EEF" w:rsidP="003B4EEF">
      <w:pPr>
        <w:pStyle w:val="Title"/>
        <w:rPr>
          <w:rFonts w:asciiTheme="majorBidi" w:hAnsiTheme="majorBidi" w:cstheme="majorBidi"/>
          <w:sz w:val="20"/>
          <w:szCs w:val="20"/>
        </w:rPr>
      </w:pPr>
    </w:p>
    <w:p w14:paraId="6DE2A261" w14:textId="77777777" w:rsidR="003B4EEF" w:rsidRPr="00016450" w:rsidRDefault="003B4EEF" w:rsidP="003B4EEF">
      <w:pPr>
        <w:pStyle w:val="Title"/>
        <w:rPr>
          <w:rFonts w:asciiTheme="majorBidi" w:hAnsiTheme="majorBidi" w:cstheme="majorBidi"/>
          <w:sz w:val="20"/>
          <w:szCs w:val="20"/>
        </w:rPr>
      </w:pPr>
    </w:p>
    <w:p w14:paraId="6DE2A262" w14:textId="77777777" w:rsidR="003B4EEF" w:rsidRPr="00016450" w:rsidRDefault="003B4EEF" w:rsidP="003B4EEF">
      <w:pPr>
        <w:pStyle w:val="Title"/>
        <w:rPr>
          <w:rFonts w:asciiTheme="majorBidi" w:hAnsiTheme="majorBidi" w:cstheme="majorBidi"/>
          <w:sz w:val="20"/>
          <w:szCs w:val="20"/>
        </w:rPr>
      </w:pPr>
    </w:p>
    <w:p w14:paraId="6DE2A263" w14:textId="77777777" w:rsidR="003B4EEF" w:rsidRPr="00016450" w:rsidRDefault="003B4EEF" w:rsidP="003B4EEF">
      <w:pPr>
        <w:pStyle w:val="Title"/>
        <w:rPr>
          <w:rFonts w:asciiTheme="majorBidi" w:hAnsiTheme="majorBidi" w:cstheme="majorBidi"/>
          <w:sz w:val="20"/>
          <w:szCs w:val="20"/>
        </w:rPr>
      </w:pPr>
    </w:p>
    <w:p w14:paraId="6DE2A264" w14:textId="77777777" w:rsidR="003B4EEF" w:rsidRPr="00016450" w:rsidRDefault="003B4EEF" w:rsidP="003B4EEF">
      <w:pPr>
        <w:pStyle w:val="Title"/>
        <w:rPr>
          <w:rFonts w:asciiTheme="majorBidi" w:hAnsiTheme="majorBidi" w:cstheme="majorBidi"/>
          <w:sz w:val="20"/>
          <w:szCs w:val="20"/>
        </w:rPr>
      </w:pPr>
    </w:p>
    <w:p w14:paraId="6DE2A265" w14:textId="77777777" w:rsidR="003B4EEF" w:rsidRPr="00016450" w:rsidRDefault="003B4EEF" w:rsidP="003B4EEF">
      <w:pPr>
        <w:pStyle w:val="Title"/>
        <w:rPr>
          <w:rFonts w:asciiTheme="majorBidi" w:hAnsiTheme="majorBidi" w:cstheme="majorBidi"/>
          <w:sz w:val="20"/>
          <w:szCs w:val="20"/>
        </w:rPr>
      </w:pPr>
    </w:p>
    <w:p w14:paraId="6DE2A266" w14:textId="77777777" w:rsidR="003B4EEF" w:rsidRPr="00016450" w:rsidRDefault="003B4EEF" w:rsidP="003B4EEF">
      <w:pPr>
        <w:pStyle w:val="Title"/>
        <w:rPr>
          <w:rFonts w:asciiTheme="majorBidi" w:hAnsiTheme="majorBidi" w:cstheme="majorBidi"/>
          <w:sz w:val="20"/>
          <w:szCs w:val="20"/>
        </w:rPr>
      </w:pPr>
    </w:p>
    <w:p w14:paraId="6DE2A267" w14:textId="77777777" w:rsidR="003B4EEF" w:rsidRPr="00016450" w:rsidRDefault="003B4EEF" w:rsidP="003B4EEF">
      <w:pPr>
        <w:pStyle w:val="Title"/>
        <w:rPr>
          <w:rFonts w:asciiTheme="majorBidi" w:hAnsiTheme="majorBidi" w:cstheme="majorBidi"/>
          <w:sz w:val="20"/>
          <w:szCs w:val="20"/>
        </w:rPr>
      </w:pPr>
    </w:p>
    <w:p w14:paraId="6DE2A268" w14:textId="77777777" w:rsidR="003B4EEF" w:rsidRPr="00016450" w:rsidRDefault="003B4EEF" w:rsidP="003B4EEF">
      <w:pPr>
        <w:pStyle w:val="Title"/>
        <w:rPr>
          <w:rFonts w:asciiTheme="majorBidi" w:hAnsiTheme="majorBidi" w:cstheme="majorBidi"/>
          <w:sz w:val="20"/>
          <w:szCs w:val="20"/>
        </w:rPr>
      </w:pPr>
    </w:p>
    <w:p w14:paraId="6DE2A269" w14:textId="77777777" w:rsidR="003B4EEF" w:rsidRPr="00016450" w:rsidRDefault="003B4EEF" w:rsidP="003B4EEF">
      <w:pPr>
        <w:pStyle w:val="Title"/>
        <w:rPr>
          <w:rFonts w:asciiTheme="majorBidi" w:hAnsiTheme="majorBidi" w:cstheme="majorBidi"/>
          <w:sz w:val="20"/>
          <w:szCs w:val="20"/>
        </w:rPr>
      </w:pPr>
    </w:p>
    <w:p w14:paraId="6DE2A26A" w14:textId="77777777" w:rsidR="003B4EEF" w:rsidRPr="00016450" w:rsidRDefault="003B4EEF" w:rsidP="003B4EEF">
      <w:pPr>
        <w:pStyle w:val="Title"/>
        <w:rPr>
          <w:rFonts w:asciiTheme="majorBidi" w:hAnsiTheme="majorBidi" w:cstheme="majorBidi"/>
          <w:sz w:val="20"/>
          <w:szCs w:val="20"/>
        </w:rPr>
      </w:pPr>
    </w:p>
    <w:p w14:paraId="6DE2A26B" w14:textId="77777777" w:rsidR="003B4EEF" w:rsidRPr="00016450" w:rsidRDefault="003B4EEF" w:rsidP="003B4EEF">
      <w:pPr>
        <w:pStyle w:val="Title"/>
        <w:rPr>
          <w:rFonts w:asciiTheme="majorBidi" w:hAnsiTheme="majorBidi" w:cstheme="majorBidi"/>
          <w:sz w:val="20"/>
          <w:szCs w:val="20"/>
        </w:rPr>
      </w:pPr>
    </w:p>
    <w:p w14:paraId="6DE2A26C" w14:textId="77777777" w:rsidR="003B4EEF" w:rsidRPr="00016450" w:rsidRDefault="003B4EEF" w:rsidP="003B4EEF">
      <w:pPr>
        <w:pStyle w:val="Title"/>
        <w:rPr>
          <w:rFonts w:asciiTheme="majorBidi" w:hAnsiTheme="majorBidi" w:cstheme="majorBidi"/>
          <w:sz w:val="20"/>
          <w:szCs w:val="20"/>
        </w:rPr>
      </w:pPr>
    </w:p>
    <w:p w14:paraId="6DE2A26D" w14:textId="77777777" w:rsidR="003B4EEF" w:rsidRPr="00016450" w:rsidRDefault="003B4EEF" w:rsidP="003B4EEF">
      <w:pPr>
        <w:pStyle w:val="Title"/>
        <w:rPr>
          <w:rFonts w:asciiTheme="majorBidi" w:hAnsiTheme="majorBidi" w:cstheme="majorBidi"/>
          <w:sz w:val="20"/>
          <w:szCs w:val="20"/>
        </w:rPr>
      </w:pPr>
    </w:p>
    <w:p w14:paraId="6DE2A26E" w14:textId="77777777" w:rsidR="003B4EEF" w:rsidRPr="00016450" w:rsidRDefault="003B4EEF" w:rsidP="003B4EEF">
      <w:pPr>
        <w:pStyle w:val="Title"/>
        <w:rPr>
          <w:rFonts w:asciiTheme="majorBidi" w:hAnsiTheme="majorBidi" w:cstheme="majorBidi"/>
          <w:sz w:val="20"/>
          <w:szCs w:val="20"/>
        </w:rPr>
      </w:pPr>
    </w:p>
    <w:p w14:paraId="6DE2A26F" w14:textId="77777777" w:rsidR="003B4EEF" w:rsidRPr="00016450" w:rsidRDefault="003B4EEF" w:rsidP="003B4EEF">
      <w:pPr>
        <w:pStyle w:val="Title"/>
        <w:rPr>
          <w:rFonts w:asciiTheme="majorBidi" w:hAnsiTheme="majorBidi" w:cstheme="majorBidi"/>
          <w:sz w:val="20"/>
          <w:szCs w:val="20"/>
        </w:rPr>
      </w:pPr>
    </w:p>
    <w:p w14:paraId="6DE2A270" w14:textId="77777777" w:rsidR="003B4EEF" w:rsidRPr="00016450" w:rsidRDefault="003B4EEF" w:rsidP="003B4EEF">
      <w:pPr>
        <w:pStyle w:val="Title"/>
        <w:rPr>
          <w:rFonts w:asciiTheme="majorBidi" w:hAnsiTheme="majorBidi" w:cstheme="majorBidi"/>
          <w:sz w:val="20"/>
          <w:szCs w:val="20"/>
        </w:rPr>
      </w:pPr>
    </w:p>
    <w:p w14:paraId="6DE2A271" w14:textId="77777777" w:rsidR="003B4EEF" w:rsidRPr="00016450" w:rsidRDefault="003B4EEF" w:rsidP="003B4EEF">
      <w:pPr>
        <w:pStyle w:val="Title"/>
        <w:rPr>
          <w:rFonts w:asciiTheme="majorBidi" w:hAnsiTheme="majorBidi" w:cstheme="majorBidi"/>
          <w:sz w:val="20"/>
          <w:szCs w:val="20"/>
        </w:rPr>
      </w:pPr>
    </w:p>
    <w:p w14:paraId="6DE2A272" w14:textId="77777777" w:rsidR="003B4EEF" w:rsidRPr="00016450" w:rsidRDefault="003B4EEF" w:rsidP="003B4EEF">
      <w:pPr>
        <w:pStyle w:val="Title"/>
        <w:rPr>
          <w:rFonts w:asciiTheme="majorBidi" w:hAnsiTheme="majorBidi" w:cstheme="majorBidi"/>
          <w:sz w:val="20"/>
          <w:szCs w:val="20"/>
        </w:rPr>
      </w:pPr>
    </w:p>
    <w:p w14:paraId="6DE2A273" w14:textId="77777777" w:rsidR="003B4EEF" w:rsidRPr="00016450" w:rsidRDefault="003B4EEF" w:rsidP="003B4EEF">
      <w:pPr>
        <w:pStyle w:val="Title"/>
        <w:rPr>
          <w:rFonts w:asciiTheme="majorBidi" w:hAnsiTheme="majorBidi" w:cstheme="majorBidi"/>
          <w:sz w:val="20"/>
          <w:szCs w:val="20"/>
        </w:rPr>
      </w:pPr>
    </w:p>
    <w:p w14:paraId="6DE2A274" w14:textId="77777777" w:rsidR="003B4EEF" w:rsidRPr="00016450" w:rsidRDefault="003B4EEF" w:rsidP="003B4EEF">
      <w:pPr>
        <w:pStyle w:val="Title"/>
        <w:rPr>
          <w:rFonts w:asciiTheme="majorBidi" w:hAnsiTheme="majorBidi" w:cstheme="majorBidi"/>
          <w:sz w:val="20"/>
          <w:szCs w:val="20"/>
        </w:rPr>
      </w:pPr>
    </w:p>
    <w:p w14:paraId="6DE2A275" w14:textId="77777777" w:rsidR="003B4EEF" w:rsidRPr="00016450" w:rsidRDefault="003B4EEF" w:rsidP="003B4EEF">
      <w:pPr>
        <w:pStyle w:val="Title"/>
        <w:rPr>
          <w:rFonts w:asciiTheme="majorBidi" w:hAnsiTheme="majorBidi" w:cstheme="majorBidi"/>
          <w:sz w:val="20"/>
          <w:szCs w:val="20"/>
        </w:rPr>
      </w:pPr>
    </w:p>
    <w:p w14:paraId="6DE2A276" w14:textId="77777777" w:rsidR="003B4EEF" w:rsidRPr="00016450" w:rsidRDefault="003B4EEF" w:rsidP="003B4EEF">
      <w:pPr>
        <w:pStyle w:val="Title"/>
        <w:rPr>
          <w:rFonts w:asciiTheme="majorBidi" w:hAnsiTheme="majorBidi" w:cstheme="majorBidi"/>
          <w:sz w:val="20"/>
          <w:szCs w:val="20"/>
        </w:rPr>
      </w:pPr>
    </w:p>
    <w:p w14:paraId="6DE2A277" w14:textId="77777777" w:rsidR="003B4EEF" w:rsidRPr="00016450" w:rsidRDefault="003B4EEF" w:rsidP="003B4EEF">
      <w:pPr>
        <w:pStyle w:val="Title"/>
        <w:rPr>
          <w:rFonts w:asciiTheme="majorBidi" w:hAnsiTheme="majorBidi" w:cstheme="majorBidi"/>
          <w:sz w:val="20"/>
          <w:szCs w:val="20"/>
        </w:rPr>
      </w:pPr>
    </w:p>
    <w:p w14:paraId="6DE2A278" w14:textId="77777777" w:rsidR="003B4EEF" w:rsidRPr="00016450" w:rsidRDefault="003B4EEF" w:rsidP="003B4EEF">
      <w:pPr>
        <w:pStyle w:val="Title"/>
        <w:rPr>
          <w:rFonts w:asciiTheme="majorBidi" w:hAnsiTheme="majorBidi" w:cstheme="majorBidi"/>
          <w:sz w:val="20"/>
          <w:szCs w:val="20"/>
        </w:rPr>
      </w:pPr>
    </w:p>
    <w:p w14:paraId="6DE2A279" w14:textId="77777777" w:rsidR="003B4EEF" w:rsidRPr="00016450" w:rsidRDefault="003B4EEF" w:rsidP="003B4EEF">
      <w:pPr>
        <w:pStyle w:val="Title"/>
        <w:rPr>
          <w:rFonts w:asciiTheme="majorBidi" w:hAnsiTheme="majorBidi" w:cstheme="majorBidi"/>
          <w:sz w:val="20"/>
          <w:szCs w:val="20"/>
        </w:rPr>
      </w:pPr>
    </w:p>
    <w:p w14:paraId="6DE2A27A" w14:textId="77777777" w:rsidR="003B4EEF" w:rsidRPr="00016450" w:rsidRDefault="003B4EEF" w:rsidP="003B4EEF">
      <w:pPr>
        <w:pStyle w:val="Title"/>
        <w:rPr>
          <w:rFonts w:asciiTheme="majorBidi" w:hAnsiTheme="majorBidi" w:cstheme="majorBidi"/>
          <w:sz w:val="20"/>
          <w:szCs w:val="20"/>
        </w:rPr>
      </w:pPr>
    </w:p>
    <w:p w14:paraId="6DE2A27B" w14:textId="77777777" w:rsidR="003B4EEF" w:rsidRPr="00016450" w:rsidRDefault="003B4EEF" w:rsidP="003B4EEF">
      <w:pPr>
        <w:pStyle w:val="Title"/>
        <w:rPr>
          <w:rFonts w:asciiTheme="majorBidi" w:hAnsiTheme="majorBidi" w:cstheme="majorBidi"/>
          <w:sz w:val="20"/>
          <w:szCs w:val="20"/>
        </w:rPr>
      </w:pPr>
    </w:p>
    <w:p w14:paraId="6DE2A27C" w14:textId="77777777" w:rsidR="003B4EEF" w:rsidRPr="00016450" w:rsidRDefault="003B4EEF" w:rsidP="003B4EEF">
      <w:pPr>
        <w:pStyle w:val="Title"/>
        <w:rPr>
          <w:rFonts w:asciiTheme="majorBidi" w:hAnsiTheme="majorBidi" w:cstheme="majorBidi"/>
          <w:sz w:val="20"/>
          <w:szCs w:val="20"/>
        </w:rPr>
      </w:pPr>
    </w:p>
    <w:p w14:paraId="6DE2A27D" w14:textId="77777777" w:rsidR="003B4EEF" w:rsidRPr="00016450" w:rsidRDefault="003B4EEF" w:rsidP="003B4EEF">
      <w:pPr>
        <w:pStyle w:val="Title"/>
        <w:rPr>
          <w:rFonts w:asciiTheme="majorBidi" w:hAnsiTheme="majorBidi" w:cstheme="majorBidi"/>
          <w:sz w:val="20"/>
          <w:szCs w:val="20"/>
        </w:rPr>
      </w:pPr>
    </w:p>
    <w:p w14:paraId="6DE2A27E" w14:textId="77777777" w:rsidR="003B4EEF" w:rsidRPr="00016450" w:rsidRDefault="003B4EEF" w:rsidP="003B4EEF">
      <w:pPr>
        <w:pStyle w:val="Title"/>
        <w:rPr>
          <w:rFonts w:asciiTheme="majorBidi" w:hAnsiTheme="majorBidi" w:cstheme="majorBidi"/>
          <w:sz w:val="20"/>
          <w:szCs w:val="20"/>
        </w:rPr>
      </w:pPr>
    </w:p>
    <w:p w14:paraId="6DE2A27F" w14:textId="77777777" w:rsidR="003B4EEF" w:rsidRPr="00016450" w:rsidRDefault="003B4EEF" w:rsidP="003B4EEF">
      <w:pPr>
        <w:pStyle w:val="Title"/>
        <w:rPr>
          <w:rFonts w:asciiTheme="majorBidi" w:hAnsiTheme="majorBidi" w:cstheme="majorBidi"/>
          <w:sz w:val="20"/>
          <w:szCs w:val="20"/>
        </w:rPr>
      </w:pPr>
    </w:p>
    <w:p w14:paraId="6DE2A280" w14:textId="77777777" w:rsidR="003B4EEF" w:rsidRPr="00016450" w:rsidRDefault="003B4EEF" w:rsidP="003B4EEF">
      <w:pPr>
        <w:bidi w:val="0"/>
        <w:rPr>
          <w:rFonts w:asciiTheme="majorBidi" w:hAnsiTheme="majorBidi" w:cstheme="majorBidi"/>
          <w:b/>
          <w:bCs/>
        </w:rPr>
      </w:pPr>
      <w:r w:rsidRPr="00016450">
        <w:rPr>
          <w:rFonts w:asciiTheme="majorBidi" w:hAnsiTheme="majorBidi" w:cstheme="majorBidi"/>
        </w:rPr>
        <w:br w:type="page"/>
      </w:r>
    </w:p>
    <w:p w14:paraId="6DE2A281" w14:textId="77777777" w:rsidR="003B4EEF" w:rsidRPr="00016450" w:rsidRDefault="003B4EEF"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Preface</w:t>
      </w:r>
    </w:p>
    <w:p w14:paraId="6DE2A282" w14:textId="77777777" w:rsidR="003B4EEF" w:rsidRPr="00016450" w:rsidRDefault="003B4EEF" w:rsidP="003B4EEF">
      <w:pPr>
        <w:pStyle w:val="Title"/>
        <w:rPr>
          <w:rFonts w:asciiTheme="majorBidi" w:hAnsiTheme="majorBidi" w:cstheme="majorBidi"/>
          <w:sz w:val="20"/>
          <w:szCs w:val="20"/>
        </w:rPr>
      </w:pPr>
    </w:p>
    <w:p w14:paraId="6DE2A283"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The Palestinian Central Bureau of Statistics established a special statistical program for Jerusalem because of the significance of the city politically, religiously, geographically and historically, in addition to its basic statistical needs.  Statistics on Jerusalem are based on official data collection, classification, processing and form the basis for the Jerusalem Statistical Yearbook, which covers demographic, social, economic and environmental indicators.</w:t>
      </w:r>
    </w:p>
    <w:p w14:paraId="6DE2A284"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 xml:space="preserve"> </w:t>
      </w:r>
    </w:p>
    <w:p w14:paraId="6DE2A285"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The data for the Jerusalem statistical program are derived from primary and secondary sources in cooperation with a number of national institutions in the public, private and    non-governmetal sectors.  The data undergoes thorough examination and the methodology is evaluated. The program attempts to collate and present comprehensive statistical data on the Jerusalem governorate and the changes occurring over time to serve as a statistical monitoring tool.</w:t>
      </w:r>
    </w:p>
    <w:p w14:paraId="6DE2A286" w14:textId="77777777" w:rsidR="007A36DD" w:rsidRPr="00016450" w:rsidRDefault="007A36DD" w:rsidP="007A36DD">
      <w:pPr>
        <w:pStyle w:val="BodyText"/>
        <w:jc w:val="both"/>
        <w:rPr>
          <w:rFonts w:asciiTheme="majorBidi" w:hAnsiTheme="majorBidi" w:cstheme="majorBidi"/>
        </w:rPr>
      </w:pPr>
    </w:p>
    <w:p w14:paraId="6DE2A287"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 xml:space="preserve">PCBS is pleased to present this Statistical Yearbook on Jerusalem noting the obstruction of data collection because of the obstacles and challenges posed by the existing conditions on the Palestinian society. </w:t>
      </w:r>
    </w:p>
    <w:p w14:paraId="6DE2A288" w14:textId="77777777" w:rsidR="007A36DD" w:rsidRPr="00016450" w:rsidRDefault="007A36DD" w:rsidP="007A36DD">
      <w:pPr>
        <w:pStyle w:val="BodyText"/>
        <w:jc w:val="both"/>
        <w:rPr>
          <w:rFonts w:asciiTheme="majorBidi" w:hAnsiTheme="majorBidi" w:cstheme="majorBidi"/>
        </w:rPr>
      </w:pPr>
    </w:p>
    <w:p w14:paraId="6DE2A289"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 xml:space="preserve">This Yearbook presents Jerusalem under Israeli occupation and covers different statistics on population, demographic reality, social status, geographic and economic. It also presents statistics about Israeli violations in Jerusalem, including settlements, the confiscation of land, demolished buildings and confiscated Jerusalemites ID's. </w:t>
      </w:r>
    </w:p>
    <w:p w14:paraId="6DE2A28A" w14:textId="77777777" w:rsidR="007A36DD" w:rsidRPr="00016450" w:rsidRDefault="007A36DD" w:rsidP="007A36DD">
      <w:pPr>
        <w:pStyle w:val="BodyText"/>
        <w:jc w:val="both"/>
        <w:rPr>
          <w:rFonts w:asciiTheme="majorBidi" w:hAnsiTheme="majorBidi" w:cstheme="majorBidi"/>
        </w:rPr>
      </w:pPr>
    </w:p>
    <w:p w14:paraId="6DE2A28B"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We hope that this publication will be an important reference source on statistical data on Jerusalem and will enhance the capacity of Palestinian planners, decision makers and researchers to bring about Palestinian sovereignty of Jerusalem.</w:t>
      </w:r>
    </w:p>
    <w:p w14:paraId="6DE2A28C" w14:textId="77777777" w:rsidR="007A36DD" w:rsidRPr="00016450" w:rsidRDefault="007A36DD" w:rsidP="007A36DD">
      <w:pPr>
        <w:pStyle w:val="BodyText"/>
        <w:jc w:val="both"/>
        <w:rPr>
          <w:rFonts w:asciiTheme="majorBidi" w:hAnsiTheme="majorBidi" w:cstheme="majorBidi"/>
        </w:rPr>
      </w:pPr>
    </w:p>
    <w:p w14:paraId="6DE2A28D"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 xml:space="preserve">We look forward to issuing the next volume under a sovereign Palestinian state with Jerusalem as its capital.       </w:t>
      </w:r>
    </w:p>
    <w:p w14:paraId="6DE2A28E" w14:textId="77777777" w:rsidR="007A36DD" w:rsidRPr="00016450" w:rsidRDefault="007A36DD" w:rsidP="007A36DD">
      <w:pPr>
        <w:pStyle w:val="BodyText"/>
        <w:jc w:val="both"/>
        <w:rPr>
          <w:rFonts w:asciiTheme="majorBidi" w:hAnsiTheme="majorBidi" w:cstheme="majorBidi"/>
        </w:rPr>
      </w:pPr>
    </w:p>
    <w:p w14:paraId="6DE2A28F" w14:textId="77777777" w:rsidR="007A36DD" w:rsidRPr="00016450" w:rsidRDefault="007A36DD" w:rsidP="007A36DD">
      <w:pPr>
        <w:pStyle w:val="BodyText"/>
        <w:jc w:val="both"/>
        <w:rPr>
          <w:rFonts w:asciiTheme="majorBidi" w:hAnsiTheme="majorBidi" w:cstheme="majorBidi"/>
        </w:rPr>
      </w:pPr>
      <w:r w:rsidRPr="00016450">
        <w:rPr>
          <w:rFonts w:asciiTheme="majorBidi" w:hAnsiTheme="majorBidi" w:cstheme="majorBidi"/>
        </w:rPr>
        <w:t xml:space="preserve">          </w:t>
      </w:r>
    </w:p>
    <w:p w14:paraId="6DE2A290" w14:textId="77777777" w:rsidR="007A36DD" w:rsidRPr="00016450" w:rsidRDefault="007A36DD" w:rsidP="007A36DD">
      <w:pPr>
        <w:jc w:val="both"/>
        <w:rPr>
          <w:rFonts w:asciiTheme="majorBidi" w:hAnsiTheme="majorBidi" w:cstheme="majorBidi"/>
          <w:rtl/>
          <w:lang w:val="en-AU"/>
        </w:rPr>
      </w:pPr>
      <w:r w:rsidRPr="00016450">
        <w:rPr>
          <w:rFonts w:asciiTheme="majorBidi" w:hAnsiTheme="majorBidi" w:cstheme="majorBidi"/>
        </w:rPr>
        <w:t xml:space="preserve"> </w:t>
      </w:r>
    </w:p>
    <w:p w14:paraId="6DE2A291" w14:textId="77777777" w:rsidR="007A36DD" w:rsidRPr="00016450" w:rsidRDefault="007A36DD" w:rsidP="007A36DD">
      <w:pPr>
        <w:jc w:val="both"/>
        <w:rPr>
          <w:rFonts w:asciiTheme="majorBidi" w:hAnsiTheme="majorBidi" w:cstheme="majorBidi"/>
          <w:rtl/>
          <w:lang w:val="en-AU"/>
        </w:rPr>
      </w:pPr>
    </w:p>
    <w:p w14:paraId="6DE2A292" w14:textId="77777777" w:rsidR="007A36DD" w:rsidRPr="00016450" w:rsidRDefault="007A36DD" w:rsidP="007A36DD">
      <w:pPr>
        <w:jc w:val="both"/>
        <w:rPr>
          <w:rFonts w:asciiTheme="majorBidi" w:hAnsiTheme="majorBidi" w:cstheme="majorBidi"/>
          <w:rtl/>
          <w:lang w:val="en-AU"/>
        </w:rPr>
      </w:pPr>
    </w:p>
    <w:p w14:paraId="6DE2A293" w14:textId="77777777" w:rsidR="007A36DD" w:rsidRPr="00016450" w:rsidRDefault="007A36DD" w:rsidP="007A36DD">
      <w:pPr>
        <w:bidi w:val="0"/>
        <w:jc w:val="lowKashida"/>
        <w:rPr>
          <w:rFonts w:asciiTheme="majorBidi" w:hAnsiTheme="majorBidi" w:cstheme="majorBidi"/>
        </w:rPr>
      </w:pPr>
    </w:p>
    <w:tbl>
      <w:tblPr>
        <w:tblW w:w="5000" w:type="pct"/>
        <w:jc w:val="right"/>
        <w:tblLook w:val="0000" w:firstRow="0" w:lastRow="0" w:firstColumn="0" w:lastColumn="0" w:noHBand="0" w:noVBand="0"/>
      </w:tblPr>
      <w:tblGrid>
        <w:gridCol w:w="3923"/>
        <w:gridCol w:w="3448"/>
      </w:tblGrid>
      <w:tr w:rsidR="007A36DD" w:rsidRPr="00016450" w14:paraId="6DE2A297" w14:textId="77777777" w:rsidTr="007A36DD">
        <w:trPr>
          <w:jc w:val="right"/>
        </w:trPr>
        <w:tc>
          <w:tcPr>
            <w:tcW w:w="2661" w:type="pct"/>
          </w:tcPr>
          <w:p w14:paraId="6DE2A294" w14:textId="6E4C2759" w:rsidR="007A36DD" w:rsidRPr="00016450" w:rsidRDefault="00B641DB" w:rsidP="008C5DE9">
            <w:pPr>
              <w:bidi w:val="0"/>
              <w:rPr>
                <w:rFonts w:asciiTheme="majorBidi" w:hAnsiTheme="majorBidi" w:cstheme="majorBidi"/>
                <w:b/>
                <w:bCs/>
                <w:rtl/>
                <w:lang w:val="en-AU"/>
              </w:rPr>
            </w:pPr>
            <w:r w:rsidRPr="00016450">
              <w:rPr>
                <w:rFonts w:asciiTheme="majorBidi" w:hAnsiTheme="majorBidi" w:cstheme="majorBidi"/>
                <w:b/>
                <w:bCs/>
              </w:rPr>
              <w:t>July</w:t>
            </w:r>
            <w:r w:rsidR="007A36DD" w:rsidRPr="00016450">
              <w:rPr>
                <w:rFonts w:asciiTheme="majorBidi" w:hAnsiTheme="majorBidi" w:cstheme="majorBidi"/>
                <w:b/>
                <w:bCs/>
              </w:rPr>
              <w:t xml:space="preserve">, </w:t>
            </w:r>
            <w:r w:rsidR="008C5DE9" w:rsidRPr="00016450">
              <w:rPr>
                <w:rFonts w:asciiTheme="majorBidi" w:hAnsiTheme="majorBidi" w:cstheme="majorBidi"/>
                <w:b/>
                <w:bCs/>
              </w:rPr>
              <w:t>2025</w:t>
            </w:r>
          </w:p>
        </w:tc>
        <w:tc>
          <w:tcPr>
            <w:tcW w:w="2339" w:type="pct"/>
          </w:tcPr>
          <w:p w14:paraId="6DE2A295" w14:textId="77777777" w:rsidR="007A36DD" w:rsidRPr="00016450" w:rsidRDefault="007A36DD" w:rsidP="007A36DD">
            <w:pPr>
              <w:pStyle w:val="Heading3"/>
              <w:tabs>
                <w:tab w:val="left" w:pos="4255"/>
                <w:tab w:val="left" w:pos="9075"/>
              </w:tabs>
              <w:jc w:val="left"/>
              <w:rPr>
                <w:rFonts w:asciiTheme="majorBidi" w:hAnsiTheme="majorBidi" w:cstheme="majorBidi"/>
                <w:sz w:val="20"/>
              </w:rPr>
            </w:pPr>
            <w:r w:rsidRPr="00016450">
              <w:rPr>
                <w:rFonts w:asciiTheme="majorBidi" w:hAnsiTheme="majorBidi" w:cstheme="majorBidi"/>
                <w:sz w:val="20"/>
              </w:rPr>
              <w:t xml:space="preserve">                    Dr. Ola Awad                         </w:t>
            </w:r>
          </w:p>
          <w:p w14:paraId="6DE2A296" w14:textId="77777777" w:rsidR="007A36DD" w:rsidRPr="00016450" w:rsidRDefault="007A36DD" w:rsidP="007A36DD">
            <w:pPr>
              <w:pStyle w:val="Heading3"/>
              <w:tabs>
                <w:tab w:val="left" w:pos="4255"/>
                <w:tab w:val="left" w:pos="9075"/>
              </w:tabs>
              <w:jc w:val="center"/>
              <w:rPr>
                <w:rFonts w:asciiTheme="majorBidi" w:hAnsiTheme="majorBidi" w:cstheme="majorBidi"/>
                <w:sz w:val="20"/>
                <w:rtl/>
              </w:rPr>
            </w:pPr>
            <w:r w:rsidRPr="00016450">
              <w:rPr>
                <w:rFonts w:asciiTheme="majorBidi" w:hAnsiTheme="majorBidi" w:cstheme="majorBidi"/>
                <w:sz w:val="20"/>
              </w:rPr>
              <w:t>President of PCBS</w:t>
            </w:r>
          </w:p>
        </w:tc>
      </w:tr>
    </w:tbl>
    <w:p w14:paraId="6DE2A298" w14:textId="77777777" w:rsidR="003B4EEF" w:rsidRPr="00016450" w:rsidRDefault="003B4EEF" w:rsidP="003B4EEF">
      <w:pPr>
        <w:bidi w:val="0"/>
        <w:jc w:val="both"/>
        <w:rPr>
          <w:rFonts w:asciiTheme="majorBidi" w:hAnsiTheme="majorBidi" w:cstheme="majorBidi"/>
        </w:rPr>
      </w:pPr>
    </w:p>
    <w:p w14:paraId="6DE2A299" w14:textId="77777777" w:rsidR="003B4EEF" w:rsidRPr="00016450" w:rsidRDefault="003B4EEF" w:rsidP="00A1586F">
      <w:pPr>
        <w:rPr>
          <w:rFonts w:asciiTheme="majorBidi" w:hAnsiTheme="majorBidi" w:cstheme="majorBidi"/>
        </w:rPr>
      </w:pPr>
      <w:r w:rsidRPr="00016450">
        <w:rPr>
          <w:rFonts w:asciiTheme="majorBidi" w:hAnsiTheme="majorBidi" w:cstheme="majorBidi"/>
        </w:rPr>
        <w:t xml:space="preserve"> </w:t>
      </w:r>
      <w:r w:rsidRPr="00016450">
        <w:rPr>
          <w:rFonts w:asciiTheme="majorBidi" w:hAnsiTheme="majorBidi" w:cstheme="majorBidi"/>
        </w:rPr>
        <w:br w:type="page"/>
      </w:r>
    </w:p>
    <w:p w14:paraId="6DE2A29A" w14:textId="77777777" w:rsidR="003B4EEF" w:rsidRPr="00016450" w:rsidRDefault="003B4EEF" w:rsidP="00A1586F">
      <w:pPr>
        <w:rPr>
          <w:rFonts w:asciiTheme="majorBidi" w:hAnsiTheme="majorBidi" w:cstheme="majorBidi"/>
        </w:rPr>
      </w:pPr>
    </w:p>
    <w:p w14:paraId="6DE2A29B" w14:textId="77777777" w:rsidR="003B4EEF" w:rsidRPr="00016450" w:rsidRDefault="003B4EEF" w:rsidP="00A1586F">
      <w:pPr>
        <w:rPr>
          <w:rFonts w:asciiTheme="majorBidi" w:hAnsiTheme="majorBidi" w:cstheme="majorBidi"/>
        </w:rPr>
      </w:pPr>
    </w:p>
    <w:p w14:paraId="6DE2A29C" w14:textId="77777777" w:rsidR="003B4EEF" w:rsidRPr="00016450" w:rsidRDefault="003B4EEF" w:rsidP="00A1586F">
      <w:pPr>
        <w:rPr>
          <w:rFonts w:asciiTheme="majorBidi" w:hAnsiTheme="majorBidi" w:cstheme="majorBidi"/>
        </w:rPr>
      </w:pPr>
    </w:p>
    <w:p w14:paraId="6DE2A29D" w14:textId="77777777" w:rsidR="003B4EEF" w:rsidRPr="00016450" w:rsidRDefault="003B4EEF" w:rsidP="00A1586F">
      <w:pPr>
        <w:rPr>
          <w:rFonts w:asciiTheme="majorBidi" w:hAnsiTheme="majorBidi" w:cstheme="majorBidi"/>
        </w:rPr>
      </w:pPr>
    </w:p>
    <w:p w14:paraId="6DE2A29E" w14:textId="77777777" w:rsidR="003B4EEF" w:rsidRPr="00016450" w:rsidRDefault="003B4EEF" w:rsidP="00A1586F">
      <w:pPr>
        <w:rPr>
          <w:rFonts w:asciiTheme="majorBidi" w:hAnsiTheme="majorBidi" w:cstheme="majorBidi"/>
        </w:rPr>
      </w:pPr>
    </w:p>
    <w:p w14:paraId="6DE2A29F" w14:textId="77777777" w:rsidR="003B4EEF" w:rsidRPr="00016450" w:rsidRDefault="003B4EEF" w:rsidP="00A1586F">
      <w:pPr>
        <w:rPr>
          <w:rFonts w:asciiTheme="majorBidi" w:hAnsiTheme="majorBidi" w:cstheme="majorBidi"/>
        </w:rPr>
      </w:pPr>
    </w:p>
    <w:p w14:paraId="6DE2A2A0" w14:textId="77777777" w:rsidR="003B4EEF" w:rsidRPr="00016450" w:rsidRDefault="003B4EEF" w:rsidP="00A1586F">
      <w:pPr>
        <w:rPr>
          <w:rFonts w:asciiTheme="majorBidi" w:hAnsiTheme="majorBidi" w:cstheme="majorBidi"/>
        </w:rPr>
      </w:pPr>
    </w:p>
    <w:p w14:paraId="6DE2A2A1" w14:textId="77777777" w:rsidR="003B4EEF" w:rsidRPr="00016450" w:rsidRDefault="003B4EEF" w:rsidP="00A1586F">
      <w:pPr>
        <w:rPr>
          <w:rFonts w:asciiTheme="majorBidi" w:hAnsiTheme="majorBidi" w:cstheme="majorBidi"/>
        </w:rPr>
      </w:pPr>
    </w:p>
    <w:p w14:paraId="6DE2A2A2" w14:textId="77777777" w:rsidR="003B4EEF" w:rsidRPr="00016450" w:rsidRDefault="003B4EEF" w:rsidP="00A1586F">
      <w:pPr>
        <w:rPr>
          <w:rFonts w:asciiTheme="majorBidi" w:hAnsiTheme="majorBidi" w:cstheme="majorBidi"/>
        </w:rPr>
      </w:pPr>
    </w:p>
    <w:p w14:paraId="6DE2A2A3" w14:textId="77777777" w:rsidR="003B4EEF" w:rsidRPr="00016450" w:rsidRDefault="003B4EEF" w:rsidP="00A1586F">
      <w:pPr>
        <w:rPr>
          <w:rFonts w:asciiTheme="majorBidi" w:hAnsiTheme="majorBidi" w:cstheme="majorBidi"/>
        </w:rPr>
      </w:pPr>
    </w:p>
    <w:p w14:paraId="6DE2A2A4" w14:textId="77777777" w:rsidR="003B4EEF" w:rsidRPr="00016450" w:rsidRDefault="003B4EEF" w:rsidP="00A1586F">
      <w:pPr>
        <w:rPr>
          <w:rFonts w:asciiTheme="majorBidi" w:hAnsiTheme="majorBidi" w:cstheme="majorBidi"/>
        </w:rPr>
      </w:pPr>
    </w:p>
    <w:p w14:paraId="6DE2A2A5" w14:textId="77777777" w:rsidR="003B4EEF" w:rsidRPr="00016450" w:rsidRDefault="003B4EEF" w:rsidP="00A1586F">
      <w:pPr>
        <w:rPr>
          <w:rFonts w:asciiTheme="majorBidi" w:hAnsiTheme="majorBidi" w:cstheme="majorBidi"/>
        </w:rPr>
      </w:pPr>
    </w:p>
    <w:p w14:paraId="6DE2A2A6" w14:textId="77777777" w:rsidR="003B4EEF" w:rsidRPr="00016450" w:rsidRDefault="003B4EEF" w:rsidP="00A1586F">
      <w:pPr>
        <w:rPr>
          <w:rFonts w:asciiTheme="majorBidi" w:hAnsiTheme="majorBidi" w:cstheme="majorBidi"/>
        </w:rPr>
      </w:pPr>
    </w:p>
    <w:p w14:paraId="6DE2A2A7" w14:textId="77777777" w:rsidR="003B4EEF" w:rsidRPr="00016450" w:rsidRDefault="003B4EEF" w:rsidP="00A1586F">
      <w:pPr>
        <w:rPr>
          <w:rFonts w:asciiTheme="majorBidi" w:hAnsiTheme="majorBidi" w:cstheme="majorBidi"/>
        </w:rPr>
      </w:pPr>
    </w:p>
    <w:p w14:paraId="6DE2A2A8" w14:textId="77777777" w:rsidR="003B4EEF" w:rsidRPr="00016450" w:rsidRDefault="003B4EEF" w:rsidP="00A1586F">
      <w:pPr>
        <w:rPr>
          <w:rFonts w:asciiTheme="majorBidi" w:hAnsiTheme="majorBidi" w:cstheme="majorBidi"/>
        </w:rPr>
      </w:pPr>
    </w:p>
    <w:p w14:paraId="6DE2A2A9" w14:textId="77777777" w:rsidR="003B4EEF" w:rsidRPr="00016450" w:rsidRDefault="003B4EEF" w:rsidP="00A1586F">
      <w:pPr>
        <w:rPr>
          <w:rFonts w:asciiTheme="majorBidi" w:hAnsiTheme="majorBidi" w:cstheme="majorBidi"/>
        </w:rPr>
      </w:pPr>
    </w:p>
    <w:p w14:paraId="6DE2A2AA" w14:textId="77777777" w:rsidR="003B4EEF" w:rsidRPr="00016450" w:rsidRDefault="003B4EEF" w:rsidP="00A1586F">
      <w:pPr>
        <w:rPr>
          <w:rFonts w:asciiTheme="majorBidi" w:hAnsiTheme="majorBidi" w:cstheme="majorBidi"/>
        </w:rPr>
      </w:pPr>
    </w:p>
    <w:p w14:paraId="6DE2A2AB" w14:textId="77777777" w:rsidR="003B4EEF" w:rsidRPr="00016450" w:rsidRDefault="003B4EEF" w:rsidP="00A1586F">
      <w:pPr>
        <w:rPr>
          <w:rFonts w:asciiTheme="majorBidi" w:hAnsiTheme="majorBidi" w:cstheme="majorBidi"/>
        </w:rPr>
      </w:pPr>
    </w:p>
    <w:p w14:paraId="6DE2A2AC" w14:textId="77777777" w:rsidR="003B4EEF" w:rsidRPr="00016450" w:rsidRDefault="003B4EEF" w:rsidP="00A1586F">
      <w:pPr>
        <w:rPr>
          <w:rFonts w:asciiTheme="majorBidi" w:hAnsiTheme="majorBidi" w:cstheme="majorBidi"/>
        </w:rPr>
      </w:pPr>
    </w:p>
    <w:p w14:paraId="6DE2A2AD" w14:textId="77777777" w:rsidR="003B4EEF" w:rsidRPr="00016450" w:rsidRDefault="003B4EEF" w:rsidP="00A1586F">
      <w:pPr>
        <w:rPr>
          <w:rFonts w:asciiTheme="majorBidi" w:hAnsiTheme="majorBidi" w:cstheme="majorBidi"/>
        </w:rPr>
      </w:pPr>
    </w:p>
    <w:p w14:paraId="6DE2A2AE" w14:textId="77777777" w:rsidR="003B4EEF" w:rsidRPr="00016450" w:rsidRDefault="003B4EEF" w:rsidP="00A1586F">
      <w:pPr>
        <w:rPr>
          <w:rFonts w:asciiTheme="majorBidi" w:hAnsiTheme="majorBidi" w:cstheme="majorBidi"/>
        </w:rPr>
      </w:pPr>
    </w:p>
    <w:p w14:paraId="6DE2A2AF" w14:textId="77777777" w:rsidR="003B4EEF" w:rsidRPr="00016450" w:rsidRDefault="003B4EEF" w:rsidP="00A1586F">
      <w:pPr>
        <w:rPr>
          <w:rFonts w:asciiTheme="majorBidi" w:hAnsiTheme="majorBidi" w:cstheme="majorBidi"/>
        </w:rPr>
      </w:pPr>
    </w:p>
    <w:p w14:paraId="6DE2A2B0" w14:textId="77777777" w:rsidR="003B4EEF" w:rsidRPr="00016450" w:rsidRDefault="003B4EEF" w:rsidP="00A1586F">
      <w:pPr>
        <w:rPr>
          <w:rFonts w:asciiTheme="majorBidi" w:hAnsiTheme="majorBidi" w:cstheme="majorBidi"/>
        </w:rPr>
      </w:pPr>
    </w:p>
    <w:p w14:paraId="6DE2A2B1" w14:textId="77777777" w:rsidR="003B4EEF" w:rsidRPr="00016450" w:rsidRDefault="003B4EEF" w:rsidP="00A1586F">
      <w:pPr>
        <w:rPr>
          <w:rFonts w:asciiTheme="majorBidi" w:hAnsiTheme="majorBidi" w:cstheme="majorBidi"/>
        </w:rPr>
      </w:pPr>
    </w:p>
    <w:p w14:paraId="6DE2A2B2" w14:textId="77777777" w:rsidR="003B4EEF" w:rsidRPr="00016450" w:rsidRDefault="003B4EEF" w:rsidP="00A1586F">
      <w:pPr>
        <w:rPr>
          <w:rFonts w:asciiTheme="majorBidi" w:hAnsiTheme="majorBidi" w:cstheme="majorBidi"/>
        </w:rPr>
      </w:pPr>
    </w:p>
    <w:p w14:paraId="6DE2A2B3" w14:textId="77777777" w:rsidR="003B4EEF" w:rsidRPr="00016450" w:rsidRDefault="003B4EEF" w:rsidP="003B4EEF">
      <w:pPr>
        <w:bidi w:val="0"/>
        <w:rPr>
          <w:rFonts w:asciiTheme="majorBidi" w:hAnsiTheme="majorBidi" w:cstheme="majorBidi"/>
          <w:b/>
          <w:bCs/>
          <w:noProof w:val="0"/>
          <w:kern w:val="36"/>
        </w:rPr>
      </w:pPr>
      <w:r w:rsidRPr="00016450">
        <w:rPr>
          <w:rFonts w:asciiTheme="majorBidi" w:hAnsiTheme="majorBidi" w:cstheme="majorBidi"/>
        </w:rPr>
        <w:br w:type="page"/>
      </w:r>
    </w:p>
    <w:p w14:paraId="6DE2A2B4" w14:textId="77777777" w:rsidR="003B4EEF" w:rsidRPr="00016450" w:rsidRDefault="003B4EEF"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Important Note</w:t>
      </w:r>
    </w:p>
    <w:p w14:paraId="6DE2A2B5" w14:textId="77777777" w:rsidR="003B4EEF" w:rsidRPr="00016450" w:rsidRDefault="003B4EEF" w:rsidP="003B4EEF">
      <w:pPr>
        <w:bidi w:val="0"/>
        <w:jc w:val="both"/>
        <w:rPr>
          <w:rFonts w:asciiTheme="majorBidi" w:hAnsiTheme="majorBidi" w:cstheme="majorBidi"/>
          <w:b/>
          <w:bCs/>
        </w:rPr>
      </w:pPr>
    </w:p>
    <w:p w14:paraId="6DE2A2B6" w14:textId="77777777" w:rsidR="003B4EEF" w:rsidRPr="00016450" w:rsidRDefault="003B4EEF" w:rsidP="00950475">
      <w:pPr>
        <w:bidi w:val="0"/>
        <w:jc w:val="both"/>
        <w:rPr>
          <w:rFonts w:asciiTheme="majorBidi" w:hAnsiTheme="majorBidi" w:cstheme="majorBidi"/>
        </w:rPr>
      </w:pPr>
      <w:r w:rsidRPr="00016450">
        <w:rPr>
          <w:rFonts w:asciiTheme="majorBidi" w:hAnsiTheme="majorBidi" w:cstheme="majorBidi"/>
        </w:rPr>
        <w:t xml:space="preserve">The statistical data in </w:t>
      </w:r>
      <w:r w:rsidR="00950475" w:rsidRPr="00016450">
        <w:rPr>
          <w:rFonts w:asciiTheme="majorBidi" w:hAnsiTheme="majorBidi" w:cstheme="majorBidi"/>
        </w:rPr>
        <w:t>this yearbook</w:t>
      </w:r>
      <w:r w:rsidRPr="00016450">
        <w:rPr>
          <w:rFonts w:asciiTheme="majorBidi" w:hAnsiTheme="majorBidi" w:cstheme="majorBidi"/>
        </w:rPr>
        <w:t xml:space="preserve"> were derived from PCBS publications. In addition, all terms and concepts used in this book are sourced from the Glossary of Statistical Terms and Concepts 2022 and can be obtained through the website at the link (</w:t>
      </w:r>
      <w:hyperlink r:id="rId13" w:history="1">
        <w:r w:rsidRPr="00016450">
          <w:rPr>
            <w:rStyle w:val="Hyperlink"/>
            <w:rFonts w:asciiTheme="majorBidi" w:hAnsiTheme="majorBidi" w:cstheme="majorBidi"/>
            <w:color w:val="auto"/>
          </w:rPr>
          <w:t>https://www.pcbs.gov.ps/site/lang__ar/612/default.aspx?lang=ar</w:t>
        </w:r>
      </w:hyperlink>
      <w:r w:rsidRPr="00016450">
        <w:rPr>
          <w:rFonts w:asciiTheme="majorBidi" w:hAnsiTheme="majorBidi" w:cstheme="majorBidi"/>
        </w:rPr>
        <w:t xml:space="preserve"> ). Reader can, if he need more informations, refer to these publications.</w:t>
      </w:r>
    </w:p>
    <w:p w14:paraId="6DE2A2B7" w14:textId="77777777" w:rsidR="003B4EEF" w:rsidRPr="00016450" w:rsidRDefault="003B4EEF" w:rsidP="003B4EEF">
      <w:pPr>
        <w:bidi w:val="0"/>
        <w:jc w:val="both"/>
        <w:rPr>
          <w:rFonts w:asciiTheme="majorBidi" w:hAnsiTheme="majorBidi" w:cstheme="majorBidi"/>
        </w:rPr>
      </w:pPr>
    </w:p>
    <w:p w14:paraId="6DE2A2B8" w14:textId="77777777" w:rsidR="003B4EEF" w:rsidRPr="00016450" w:rsidRDefault="003B4EEF" w:rsidP="003B4EEF">
      <w:pPr>
        <w:bidi w:val="0"/>
        <w:jc w:val="both"/>
        <w:rPr>
          <w:rFonts w:asciiTheme="majorBidi" w:hAnsiTheme="majorBidi" w:cstheme="majorBidi"/>
        </w:rPr>
      </w:pPr>
      <w:r w:rsidRPr="00016450">
        <w:rPr>
          <w:rFonts w:asciiTheme="majorBidi" w:hAnsiTheme="majorBidi" w:cstheme="majorBidi"/>
        </w:rPr>
        <w:t>There are some minor differences between the value of some variables and their aggregates in tables as a result of rounding of calculations and as a result of use different sources.</w:t>
      </w:r>
    </w:p>
    <w:p w14:paraId="6DE2A2B9" w14:textId="77777777" w:rsidR="003B4EEF" w:rsidRPr="00016450" w:rsidRDefault="003B4EEF" w:rsidP="003B4EEF">
      <w:pPr>
        <w:bidi w:val="0"/>
        <w:jc w:val="both"/>
        <w:rPr>
          <w:rFonts w:asciiTheme="majorBidi" w:hAnsiTheme="majorBidi" w:cstheme="majorBidi"/>
        </w:rPr>
      </w:pPr>
    </w:p>
    <w:p w14:paraId="6DE2A2BA" w14:textId="77777777" w:rsidR="003B4EEF" w:rsidRPr="00016450" w:rsidRDefault="003B4EEF" w:rsidP="003B4EEF">
      <w:pPr>
        <w:bidi w:val="0"/>
        <w:jc w:val="both"/>
        <w:rPr>
          <w:rFonts w:asciiTheme="majorBidi" w:hAnsiTheme="majorBidi" w:cstheme="majorBidi"/>
        </w:rPr>
      </w:pPr>
      <w:r w:rsidRPr="00016450">
        <w:rPr>
          <w:rFonts w:asciiTheme="majorBidi" w:hAnsiTheme="majorBidi" w:cstheme="majorBidi"/>
        </w:rPr>
        <w:t>It may also be noted that there are differences in some values of the same variables for the same year in this version compared to previous versions. This resulted from the revision of the data published in this version compared with previous versions.</w:t>
      </w:r>
    </w:p>
    <w:p w14:paraId="6DE2A2BB" w14:textId="77777777" w:rsidR="003B4EEF" w:rsidRPr="00016450" w:rsidRDefault="003B4EEF" w:rsidP="003B4EEF">
      <w:pPr>
        <w:bidi w:val="0"/>
        <w:jc w:val="both"/>
        <w:rPr>
          <w:rFonts w:asciiTheme="majorBidi" w:hAnsiTheme="majorBidi" w:cstheme="majorBidi"/>
          <w:rtl/>
        </w:rPr>
      </w:pPr>
    </w:p>
    <w:p w14:paraId="6DE2A2BC" w14:textId="77777777" w:rsidR="003B4EEF" w:rsidRPr="00016450" w:rsidRDefault="003B4EEF" w:rsidP="003B4EEF">
      <w:pPr>
        <w:pStyle w:val="ListParagraph"/>
        <w:bidi w:val="0"/>
        <w:ind w:left="0"/>
        <w:jc w:val="lowKashida"/>
        <w:rPr>
          <w:rFonts w:asciiTheme="majorBidi" w:hAnsiTheme="majorBidi" w:cstheme="majorBidi"/>
          <w:sz w:val="20"/>
        </w:rPr>
      </w:pPr>
      <w:r w:rsidRPr="00016450">
        <w:rPr>
          <w:rFonts w:asciiTheme="majorBidi" w:hAnsiTheme="majorBidi" w:cstheme="majorBidi"/>
          <w:sz w:val="20"/>
        </w:rPr>
        <w:t>For more details for English readers about any topic in this Yearbook, please refer to the tables in the Arabic section, which are in both Arabic and English.</w:t>
      </w:r>
    </w:p>
    <w:p w14:paraId="6DE2A2BD" w14:textId="77777777" w:rsidR="003B4EEF" w:rsidRPr="00016450" w:rsidRDefault="003B4EEF" w:rsidP="003B4EEF">
      <w:pPr>
        <w:pStyle w:val="ListParagraph"/>
        <w:bidi w:val="0"/>
        <w:ind w:left="0"/>
        <w:jc w:val="lowKashida"/>
        <w:rPr>
          <w:rFonts w:asciiTheme="majorBidi" w:hAnsiTheme="majorBidi" w:cstheme="majorBidi"/>
          <w:sz w:val="20"/>
        </w:rPr>
      </w:pPr>
    </w:p>
    <w:p w14:paraId="6DE2A2BE" w14:textId="77777777" w:rsidR="003B4EEF" w:rsidRPr="00016450" w:rsidRDefault="003B4EEF" w:rsidP="003B4EEF">
      <w:pPr>
        <w:bidi w:val="0"/>
        <w:jc w:val="both"/>
        <w:rPr>
          <w:rFonts w:asciiTheme="majorBidi" w:hAnsiTheme="majorBidi" w:cstheme="majorBidi"/>
        </w:rPr>
      </w:pPr>
      <w:r w:rsidRPr="00016450">
        <w:rPr>
          <w:rFonts w:asciiTheme="majorBidi" w:hAnsiTheme="majorBidi" w:cstheme="majorBidi"/>
        </w:rPr>
        <w:t>A set of special symbols were used in the tables of this book. The representations of these symbols are as follows:</w:t>
      </w:r>
    </w:p>
    <w:p w14:paraId="6DE2A2BF" w14:textId="77777777" w:rsidR="003B4EEF" w:rsidRPr="00016450" w:rsidRDefault="003B4EEF" w:rsidP="003B4EEF">
      <w:pPr>
        <w:bidi w:val="0"/>
        <w:jc w:val="both"/>
        <w:rPr>
          <w:rFonts w:asciiTheme="majorBidi" w:hAnsiTheme="majorBidi" w:cstheme="majorBidi"/>
          <w:b/>
          <w:bCs/>
        </w:rPr>
      </w:pPr>
    </w:p>
    <w:tbl>
      <w:tblPr>
        <w:tblW w:w="0" w:type="auto"/>
        <w:tblLook w:val="0000" w:firstRow="0" w:lastRow="0" w:firstColumn="0" w:lastColumn="0" w:noHBand="0" w:noVBand="0"/>
      </w:tblPr>
      <w:tblGrid>
        <w:gridCol w:w="644"/>
        <w:gridCol w:w="6375"/>
      </w:tblGrid>
      <w:tr w:rsidR="00016450" w:rsidRPr="00016450" w14:paraId="6DE2A2C2" w14:textId="77777777" w:rsidTr="007E6053">
        <w:tc>
          <w:tcPr>
            <w:tcW w:w="644" w:type="dxa"/>
            <w:vAlign w:val="center"/>
          </w:tcPr>
          <w:p w14:paraId="6DE2A2C0" w14:textId="77777777" w:rsidR="003B4EEF" w:rsidRPr="00016450" w:rsidRDefault="003B4EEF" w:rsidP="007E6053">
            <w:pPr>
              <w:pStyle w:val="Heading1"/>
              <w:rPr>
                <w:rFonts w:asciiTheme="majorBidi" w:hAnsiTheme="majorBidi" w:cstheme="majorBidi"/>
                <w:sz w:val="20"/>
              </w:rPr>
            </w:pPr>
            <w:r w:rsidRPr="00016450">
              <w:rPr>
                <w:rFonts w:asciiTheme="majorBidi" w:hAnsiTheme="majorBidi" w:cstheme="majorBidi"/>
                <w:sz w:val="20"/>
              </w:rPr>
              <w:t xml:space="preserve"> (-)</w:t>
            </w:r>
          </w:p>
        </w:tc>
        <w:tc>
          <w:tcPr>
            <w:tcW w:w="6375" w:type="dxa"/>
            <w:vAlign w:val="center"/>
          </w:tcPr>
          <w:p w14:paraId="6DE2A2C1" w14:textId="77777777" w:rsidR="003B4EEF" w:rsidRPr="00016450" w:rsidRDefault="003B4EEF" w:rsidP="007E6053">
            <w:pPr>
              <w:pStyle w:val="Heading7"/>
              <w:rPr>
                <w:rFonts w:asciiTheme="majorBidi" w:hAnsiTheme="majorBidi" w:cstheme="majorBidi"/>
                <w:sz w:val="20"/>
                <w:szCs w:val="20"/>
              </w:rPr>
            </w:pPr>
            <w:r w:rsidRPr="00016450">
              <w:rPr>
                <w:rFonts w:asciiTheme="majorBidi" w:hAnsiTheme="majorBidi" w:cstheme="majorBidi"/>
                <w:sz w:val="20"/>
                <w:szCs w:val="20"/>
              </w:rPr>
              <w:t>Nil no Observations\ Cases</w:t>
            </w:r>
          </w:p>
        </w:tc>
      </w:tr>
      <w:tr w:rsidR="00016450" w:rsidRPr="00016450" w14:paraId="6DE2A2C5" w14:textId="77777777" w:rsidTr="007E6053">
        <w:tc>
          <w:tcPr>
            <w:tcW w:w="644" w:type="dxa"/>
            <w:vAlign w:val="center"/>
          </w:tcPr>
          <w:p w14:paraId="6DE2A2C3" w14:textId="77777777" w:rsidR="003B4EEF" w:rsidRPr="00016450" w:rsidRDefault="003B4EEF" w:rsidP="007E6053">
            <w:pPr>
              <w:pStyle w:val="Heading1"/>
              <w:rPr>
                <w:rFonts w:asciiTheme="majorBidi" w:hAnsiTheme="majorBidi" w:cstheme="majorBidi"/>
                <w:sz w:val="20"/>
              </w:rPr>
            </w:pPr>
            <w:r w:rsidRPr="00016450">
              <w:rPr>
                <w:rFonts w:asciiTheme="majorBidi" w:hAnsiTheme="majorBidi" w:cstheme="majorBidi"/>
                <w:sz w:val="20"/>
              </w:rPr>
              <w:t>(.)</w:t>
            </w:r>
          </w:p>
        </w:tc>
        <w:tc>
          <w:tcPr>
            <w:tcW w:w="6375" w:type="dxa"/>
          </w:tcPr>
          <w:p w14:paraId="6DE2A2C4" w14:textId="77777777" w:rsidR="003B4EEF" w:rsidRPr="00016450" w:rsidRDefault="003B4EEF" w:rsidP="007E6053">
            <w:pPr>
              <w:bidi w:val="0"/>
              <w:jc w:val="both"/>
              <w:rPr>
                <w:rFonts w:asciiTheme="majorBidi" w:hAnsiTheme="majorBidi" w:cstheme="majorBidi"/>
              </w:rPr>
            </w:pPr>
            <w:r w:rsidRPr="00016450">
              <w:rPr>
                <w:rFonts w:asciiTheme="majorBidi" w:hAnsiTheme="majorBidi" w:cstheme="majorBidi"/>
              </w:rPr>
              <w:t>Category not applicable</w:t>
            </w:r>
          </w:p>
        </w:tc>
      </w:tr>
      <w:tr w:rsidR="00016450" w:rsidRPr="00016450" w14:paraId="6DE2A2C8" w14:textId="77777777" w:rsidTr="007E6053">
        <w:tc>
          <w:tcPr>
            <w:tcW w:w="644" w:type="dxa"/>
            <w:vAlign w:val="center"/>
          </w:tcPr>
          <w:p w14:paraId="6DE2A2C6" w14:textId="77777777" w:rsidR="003B4EEF" w:rsidRPr="00016450" w:rsidRDefault="003B4EEF" w:rsidP="007E6053">
            <w:pPr>
              <w:pStyle w:val="Heading1"/>
              <w:rPr>
                <w:rFonts w:asciiTheme="majorBidi" w:hAnsiTheme="majorBidi" w:cstheme="majorBidi"/>
                <w:sz w:val="20"/>
              </w:rPr>
            </w:pPr>
            <w:r w:rsidRPr="00016450">
              <w:rPr>
                <w:rFonts w:asciiTheme="majorBidi" w:hAnsiTheme="majorBidi" w:cstheme="majorBidi"/>
                <w:sz w:val="20"/>
              </w:rPr>
              <w:t>(..)</w:t>
            </w:r>
          </w:p>
        </w:tc>
        <w:tc>
          <w:tcPr>
            <w:tcW w:w="6375" w:type="dxa"/>
          </w:tcPr>
          <w:p w14:paraId="6DE2A2C7" w14:textId="77777777" w:rsidR="003B4EEF" w:rsidRPr="00016450" w:rsidRDefault="003B4EEF" w:rsidP="007E6053">
            <w:pPr>
              <w:bidi w:val="0"/>
              <w:jc w:val="both"/>
              <w:rPr>
                <w:rFonts w:asciiTheme="majorBidi" w:hAnsiTheme="majorBidi" w:cstheme="majorBidi"/>
              </w:rPr>
            </w:pPr>
            <w:r w:rsidRPr="00016450">
              <w:rPr>
                <w:rFonts w:asciiTheme="majorBidi" w:hAnsiTheme="majorBidi" w:cstheme="majorBidi"/>
              </w:rPr>
              <w:t>Data not available</w:t>
            </w:r>
          </w:p>
        </w:tc>
      </w:tr>
      <w:tr w:rsidR="003B4EEF" w:rsidRPr="00016450" w14:paraId="6DE2A2CB" w14:textId="77777777" w:rsidTr="007E6053">
        <w:tc>
          <w:tcPr>
            <w:tcW w:w="644" w:type="dxa"/>
            <w:vAlign w:val="center"/>
          </w:tcPr>
          <w:p w14:paraId="6DE2A2C9" w14:textId="77777777" w:rsidR="003B4EEF" w:rsidRPr="00016450" w:rsidRDefault="003B4EEF" w:rsidP="007E6053">
            <w:pPr>
              <w:pStyle w:val="Heading1"/>
              <w:rPr>
                <w:rFonts w:asciiTheme="majorBidi" w:hAnsiTheme="majorBidi" w:cstheme="majorBidi"/>
                <w:sz w:val="20"/>
              </w:rPr>
            </w:pPr>
            <w:r w:rsidRPr="00016450">
              <w:rPr>
                <w:rFonts w:asciiTheme="majorBidi" w:hAnsiTheme="majorBidi" w:cstheme="majorBidi"/>
                <w:sz w:val="20"/>
              </w:rPr>
              <w:t>(:)</w:t>
            </w:r>
          </w:p>
        </w:tc>
        <w:tc>
          <w:tcPr>
            <w:tcW w:w="6375" w:type="dxa"/>
          </w:tcPr>
          <w:p w14:paraId="6DE2A2CA" w14:textId="77777777" w:rsidR="003B4EEF" w:rsidRPr="00016450" w:rsidRDefault="003B4EEF" w:rsidP="007E6053">
            <w:pPr>
              <w:bidi w:val="0"/>
              <w:jc w:val="both"/>
              <w:rPr>
                <w:rFonts w:asciiTheme="majorBidi" w:hAnsiTheme="majorBidi" w:cstheme="majorBidi"/>
              </w:rPr>
            </w:pPr>
            <w:r w:rsidRPr="00016450">
              <w:rPr>
                <w:rFonts w:asciiTheme="majorBidi" w:hAnsiTheme="majorBidi" w:cstheme="majorBidi"/>
              </w:rPr>
              <w:t>Data not available for publication</w:t>
            </w:r>
          </w:p>
        </w:tc>
      </w:tr>
    </w:tbl>
    <w:p w14:paraId="6DE2A2CC" w14:textId="77777777" w:rsidR="003B4EEF" w:rsidRPr="00016450" w:rsidRDefault="003B4EEF" w:rsidP="00A1586F">
      <w:pPr>
        <w:rPr>
          <w:rFonts w:asciiTheme="majorBidi" w:hAnsiTheme="majorBidi" w:cstheme="majorBidi"/>
        </w:rPr>
      </w:pPr>
    </w:p>
    <w:p w14:paraId="6DE2A2CD" w14:textId="77777777" w:rsidR="003B4EEF" w:rsidRPr="00016450" w:rsidRDefault="003B4EEF" w:rsidP="00A1586F">
      <w:pPr>
        <w:rPr>
          <w:rFonts w:asciiTheme="majorBidi" w:hAnsiTheme="majorBidi" w:cstheme="majorBidi"/>
        </w:rPr>
      </w:pPr>
    </w:p>
    <w:p w14:paraId="6DE2A2CE" w14:textId="77777777" w:rsidR="003B4EEF" w:rsidRPr="00016450" w:rsidRDefault="003B4EEF" w:rsidP="00A1586F">
      <w:pPr>
        <w:rPr>
          <w:rFonts w:asciiTheme="majorBidi" w:hAnsiTheme="majorBidi" w:cstheme="majorBidi"/>
        </w:rPr>
      </w:pPr>
    </w:p>
    <w:p w14:paraId="6DE2A2CF" w14:textId="77777777" w:rsidR="003B4EEF" w:rsidRPr="00016450" w:rsidRDefault="003B4EEF" w:rsidP="00A1586F">
      <w:pPr>
        <w:rPr>
          <w:rFonts w:asciiTheme="majorBidi" w:hAnsiTheme="majorBidi" w:cstheme="majorBidi"/>
        </w:rPr>
      </w:pPr>
    </w:p>
    <w:p w14:paraId="6DE2A2D0" w14:textId="77777777" w:rsidR="003B4EEF" w:rsidRPr="00016450" w:rsidRDefault="003B4EEF" w:rsidP="00A1586F">
      <w:pPr>
        <w:rPr>
          <w:rFonts w:asciiTheme="majorBidi" w:hAnsiTheme="majorBidi" w:cstheme="majorBidi"/>
        </w:rPr>
      </w:pPr>
    </w:p>
    <w:p w14:paraId="6DE2A2D1" w14:textId="77777777" w:rsidR="003B4EEF" w:rsidRPr="00016450" w:rsidRDefault="003B4EEF" w:rsidP="00A1586F">
      <w:pPr>
        <w:rPr>
          <w:rFonts w:asciiTheme="majorBidi" w:hAnsiTheme="majorBidi" w:cstheme="majorBidi"/>
        </w:rPr>
      </w:pPr>
    </w:p>
    <w:p w14:paraId="6DE2A2D2" w14:textId="77777777" w:rsidR="003B4EEF" w:rsidRPr="00016450" w:rsidRDefault="003B4EEF" w:rsidP="00A1586F">
      <w:pPr>
        <w:rPr>
          <w:rFonts w:asciiTheme="majorBidi" w:hAnsiTheme="majorBidi" w:cstheme="majorBidi"/>
        </w:rPr>
      </w:pPr>
    </w:p>
    <w:p w14:paraId="6DE2A2D3" w14:textId="77777777" w:rsidR="003B4EEF" w:rsidRPr="00016450" w:rsidRDefault="003B4EEF" w:rsidP="003B4EEF">
      <w:pPr>
        <w:bidi w:val="0"/>
        <w:jc w:val="center"/>
        <w:rPr>
          <w:rFonts w:asciiTheme="majorBidi" w:hAnsiTheme="majorBidi" w:cstheme="majorBidi"/>
        </w:rPr>
      </w:pPr>
    </w:p>
    <w:p w14:paraId="6DE2A2D4" w14:textId="77777777" w:rsidR="003B4EEF" w:rsidRPr="00016450" w:rsidRDefault="003B4EEF" w:rsidP="003B4EEF">
      <w:pPr>
        <w:bidi w:val="0"/>
        <w:jc w:val="center"/>
        <w:rPr>
          <w:rFonts w:asciiTheme="majorBidi" w:hAnsiTheme="majorBidi" w:cstheme="majorBidi"/>
        </w:rPr>
      </w:pPr>
    </w:p>
    <w:p w14:paraId="6DE2A2D5" w14:textId="77777777" w:rsidR="003B4EEF" w:rsidRPr="00016450" w:rsidRDefault="003B4EEF" w:rsidP="003B4EEF">
      <w:pPr>
        <w:bidi w:val="0"/>
        <w:jc w:val="center"/>
        <w:rPr>
          <w:rFonts w:asciiTheme="majorBidi" w:hAnsiTheme="majorBidi" w:cstheme="majorBidi"/>
        </w:rPr>
      </w:pPr>
    </w:p>
    <w:p w14:paraId="6DE2A2D6" w14:textId="77777777" w:rsidR="003B4EEF" w:rsidRPr="00016450" w:rsidRDefault="003B4EEF" w:rsidP="003B4EEF">
      <w:pPr>
        <w:bidi w:val="0"/>
        <w:jc w:val="center"/>
        <w:rPr>
          <w:rFonts w:asciiTheme="majorBidi" w:hAnsiTheme="majorBidi" w:cstheme="majorBidi"/>
        </w:rPr>
      </w:pPr>
    </w:p>
    <w:p w14:paraId="6DE2A2D7" w14:textId="77777777" w:rsidR="003B4EEF" w:rsidRPr="00016450" w:rsidRDefault="003B4EEF" w:rsidP="003B4EEF">
      <w:pPr>
        <w:bidi w:val="0"/>
        <w:jc w:val="center"/>
        <w:rPr>
          <w:rFonts w:asciiTheme="majorBidi" w:hAnsiTheme="majorBidi" w:cstheme="majorBidi"/>
        </w:rPr>
      </w:pPr>
    </w:p>
    <w:p w14:paraId="6DE2A2D8" w14:textId="77777777" w:rsidR="003B4EEF" w:rsidRPr="00016450" w:rsidRDefault="003B4EEF" w:rsidP="003B4EEF">
      <w:pPr>
        <w:bidi w:val="0"/>
        <w:jc w:val="center"/>
        <w:rPr>
          <w:rFonts w:asciiTheme="majorBidi" w:hAnsiTheme="majorBidi" w:cstheme="majorBidi"/>
        </w:rPr>
      </w:pPr>
    </w:p>
    <w:p w14:paraId="6DE2A2D9" w14:textId="77777777" w:rsidR="003B4EEF" w:rsidRPr="00016450" w:rsidRDefault="003B4EEF" w:rsidP="003B4EEF">
      <w:pPr>
        <w:bidi w:val="0"/>
        <w:jc w:val="center"/>
        <w:rPr>
          <w:rFonts w:asciiTheme="majorBidi" w:hAnsiTheme="majorBidi" w:cstheme="majorBidi"/>
          <w:b/>
          <w:bCs/>
        </w:rPr>
      </w:pPr>
    </w:p>
    <w:p w14:paraId="6DE2A2DA" w14:textId="77777777" w:rsidR="003B4EEF" w:rsidRPr="00016450" w:rsidRDefault="003B4EEF" w:rsidP="003B4EEF">
      <w:pPr>
        <w:bidi w:val="0"/>
        <w:jc w:val="center"/>
        <w:rPr>
          <w:rFonts w:asciiTheme="majorBidi" w:hAnsiTheme="majorBidi" w:cstheme="majorBidi"/>
          <w:b/>
          <w:bCs/>
        </w:rPr>
      </w:pPr>
    </w:p>
    <w:p w14:paraId="6DE2A2DB" w14:textId="77777777" w:rsidR="003B4EEF" w:rsidRPr="00016450" w:rsidRDefault="003B4EEF" w:rsidP="003B4EEF">
      <w:pPr>
        <w:bidi w:val="0"/>
        <w:jc w:val="center"/>
        <w:rPr>
          <w:rFonts w:asciiTheme="majorBidi" w:hAnsiTheme="majorBidi" w:cstheme="majorBidi"/>
          <w:b/>
          <w:bCs/>
        </w:rPr>
      </w:pPr>
    </w:p>
    <w:p w14:paraId="6DE2A2DC" w14:textId="77777777" w:rsidR="003B4EEF" w:rsidRPr="00016450" w:rsidRDefault="003B4EEF" w:rsidP="003B4EEF">
      <w:pPr>
        <w:bidi w:val="0"/>
        <w:jc w:val="center"/>
        <w:rPr>
          <w:rFonts w:asciiTheme="majorBidi" w:hAnsiTheme="majorBidi" w:cstheme="majorBidi"/>
          <w:b/>
          <w:bCs/>
        </w:rPr>
      </w:pPr>
    </w:p>
    <w:p w14:paraId="6DE2A2DD" w14:textId="77777777" w:rsidR="003B4EEF" w:rsidRPr="00016450" w:rsidRDefault="003B4EEF" w:rsidP="003B4EEF">
      <w:pPr>
        <w:bidi w:val="0"/>
        <w:jc w:val="center"/>
        <w:rPr>
          <w:rFonts w:asciiTheme="majorBidi" w:hAnsiTheme="majorBidi" w:cstheme="majorBidi"/>
          <w:b/>
          <w:bCs/>
          <w:rtl/>
          <w:lang w:val="en-AU"/>
        </w:rPr>
      </w:pPr>
    </w:p>
    <w:p w14:paraId="6DE2A2DE" w14:textId="77777777" w:rsidR="003B4EEF" w:rsidRPr="00016450" w:rsidRDefault="003B4EEF" w:rsidP="003B4EEF">
      <w:pPr>
        <w:bidi w:val="0"/>
        <w:jc w:val="center"/>
        <w:rPr>
          <w:rFonts w:asciiTheme="majorBidi" w:hAnsiTheme="majorBidi" w:cstheme="majorBidi"/>
          <w:b/>
          <w:bCs/>
          <w:rtl/>
          <w:lang w:val="en-AU"/>
        </w:rPr>
      </w:pPr>
    </w:p>
    <w:p w14:paraId="6DE2A2DF" w14:textId="77777777" w:rsidR="003B4EEF" w:rsidRPr="00016450" w:rsidRDefault="003B4EEF" w:rsidP="003B4EEF">
      <w:pPr>
        <w:bidi w:val="0"/>
        <w:jc w:val="center"/>
        <w:rPr>
          <w:rFonts w:asciiTheme="majorBidi" w:hAnsiTheme="majorBidi" w:cstheme="majorBidi"/>
          <w:b/>
          <w:bCs/>
          <w:rtl/>
          <w:lang w:val="en-AU"/>
        </w:rPr>
      </w:pPr>
    </w:p>
    <w:p w14:paraId="6DE2A2E0" w14:textId="77777777" w:rsidR="003B4EEF" w:rsidRPr="00016450" w:rsidRDefault="003B4EEF" w:rsidP="003B4EEF">
      <w:pPr>
        <w:bidi w:val="0"/>
        <w:jc w:val="center"/>
        <w:rPr>
          <w:rFonts w:asciiTheme="majorBidi" w:hAnsiTheme="majorBidi" w:cstheme="majorBidi"/>
          <w:b/>
          <w:bCs/>
          <w:rtl/>
          <w:lang w:val="en-AU"/>
        </w:rPr>
      </w:pPr>
    </w:p>
    <w:p w14:paraId="6DE2A2E1" w14:textId="77777777" w:rsidR="003B4EEF" w:rsidRPr="00016450" w:rsidRDefault="003B4EEF" w:rsidP="003B4EEF">
      <w:pPr>
        <w:bidi w:val="0"/>
        <w:jc w:val="center"/>
        <w:rPr>
          <w:rFonts w:asciiTheme="majorBidi" w:hAnsiTheme="majorBidi" w:cstheme="majorBidi"/>
          <w:b/>
          <w:bCs/>
          <w:rtl/>
          <w:lang w:val="en-AU"/>
        </w:rPr>
      </w:pPr>
    </w:p>
    <w:p w14:paraId="6DE2A2E2" w14:textId="77777777" w:rsidR="003B4EEF" w:rsidRPr="00016450" w:rsidRDefault="003B4EEF" w:rsidP="003B4EEF">
      <w:pPr>
        <w:bidi w:val="0"/>
        <w:jc w:val="center"/>
        <w:rPr>
          <w:rFonts w:asciiTheme="majorBidi" w:hAnsiTheme="majorBidi" w:cstheme="majorBidi"/>
          <w:b/>
          <w:bCs/>
          <w:rtl/>
          <w:lang w:val="en-AU"/>
        </w:rPr>
      </w:pPr>
    </w:p>
    <w:p w14:paraId="6DE2A2E3" w14:textId="77777777" w:rsidR="003B4EEF" w:rsidRPr="00016450" w:rsidRDefault="003B4EEF" w:rsidP="003B4EEF">
      <w:pPr>
        <w:bidi w:val="0"/>
        <w:jc w:val="center"/>
        <w:rPr>
          <w:rFonts w:asciiTheme="majorBidi" w:hAnsiTheme="majorBidi" w:cstheme="majorBidi"/>
          <w:b/>
          <w:bCs/>
          <w:rtl/>
          <w:lang w:val="en-AU"/>
        </w:rPr>
      </w:pPr>
    </w:p>
    <w:p w14:paraId="6DE2A2E4" w14:textId="77777777" w:rsidR="003B4EEF" w:rsidRPr="00016450" w:rsidRDefault="003B4EEF" w:rsidP="003B4EEF">
      <w:pPr>
        <w:bidi w:val="0"/>
        <w:jc w:val="center"/>
        <w:rPr>
          <w:rFonts w:asciiTheme="majorBidi" w:hAnsiTheme="majorBidi" w:cstheme="majorBidi"/>
          <w:b/>
          <w:bCs/>
          <w:rtl/>
          <w:lang w:val="en-AU"/>
        </w:rPr>
      </w:pPr>
    </w:p>
    <w:p w14:paraId="6DE2A2E5" w14:textId="77777777" w:rsidR="003B4EEF" w:rsidRPr="00016450" w:rsidRDefault="003B4EEF" w:rsidP="003B4EEF">
      <w:pPr>
        <w:bidi w:val="0"/>
        <w:jc w:val="center"/>
        <w:rPr>
          <w:rFonts w:asciiTheme="majorBidi" w:hAnsiTheme="majorBidi" w:cstheme="majorBidi"/>
          <w:b/>
          <w:bCs/>
          <w:rtl/>
          <w:lang w:val="en-AU"/>
        </w:rPr>
      </w:pPr>
    </w:p>
    <w:p w14:paraId="6DE2A2E6" w14:textId="77777777" w:rsidR="003B4EEF" w:rsidRPr="00016450" w:rsidRDefault="003B4EEF" w:rsidP="003B4EEF">
      <w:pPr>
        <w:bidi w:val="0"/>
        <w:jc w:val="center"/>
        <w:rPr>
          <w:rFonts w:asciiTheme="majorBidi" w:hAnsiTheme="majorBidi" w:cstheme="majorBidi"/>
          <w:b/>
          <w:bCs/>
          <w:rtl/>
          <w:lang w:val="en-AU"/>
        </w:rPr>
      </w:pPr>
    </w:p>
    <w:p w14:paraId="6DE2A2E7" w14:textId="77777777" w:rsidR="003B4EEF" w:rsidRPr="00016450" w:rsidRDefault="003B4EEF" w:rsidP="003B4EEF">
      <w:pPr>
        <w:bidi w:val="0"/>
        <w:jc w:val="center"/>
        <w:rPr>
          <w:rFonts w:asciiTheme="majorBidi" w:hAnsiTheme="majorBidi" w:cstheme="majorBidi"/>
          <w:b/>
          <w:bCs/>
          <w:rtl/>
          <w:lang w:val="en-AU"/>
        </w:rPr>
      </w:pPr>
    </w:p>
    <w:p w14:paraId="6DE2A2E8" w14:textId="77777777" w:rsidR="003B4EEF" w:rsidRPr="00016450" w:rsidRDefault="003B4EEF" w:rsidP="003B4EEF">
      <w:pPr>
        <w:bidi w:val="0"/>
        <w:jc w:val="center"/>
        <w:rPr>
          <w:rFonts w:asciiTheme="majorBidi" w:hAnsiTheme="majorBidi" w:cstheme="majorBidi"/>
          <w:b/>
          <w:bCs/>
          <w:rtl/>
          <w:lang w:val="en-AU"/>
        </w:rPr>
      </w:pPr>
    </w:p>
    <w:p w14:paraId="6DE2A2E9" w14:textId="77777777" w:rsidR="003B4EEF" w:rsidRPr="00016450" w:rsidRDefault="003B4EEF" w:rsidP="003B4EEF">
      <w:pPr>
        <w:bidi w:val="0"/>
        <w:jc w:val="center"/>
        <w:rPr>
          <w:rFonts w:asciiTheme="majorBidi" w:hAnsiTheme="majorBidi" w:cstheme="majorBidi"/>
          <w:b/>
          <w:bCs/>
          <w:rtl/>
          <w:lang w:val="en-AU"/>
        </w:rPr>
      </w:pPr>
    </w:p>
    <w:p w14:paraId="6DE2A2EA" w14:textId="77777777" w:rsidR="003B4EEF" w:rsidRPr="00016450" w:rsidRDefault="003B4EEF" w:rsidP="003B4EEF">
      <w:pPr>
        <w:bidi w:val="0"/>
        <w:jc w:val="center"/>
        <w:rPr>
          <w:rFonts w:asciiTheme="majorBidi" w:hAnsiTheme="majorBidi" w:cstheme="majorBidi"/>
          <w:b/>
          <w:bCs/>
          <w:rtl/>
          <w:lang w:val="en-AU"/>
        </w:rPr>
      </w:pPr>
    </w:p>
    <w:p w14:paraId="6DE2A2EB" w14:textId="77777777" w:rsidR="003B4EEF" w:rsidRPr="00016450" w:rsidRDefault="003B4EEF" w:rsidP="003B4EEF">
      <w:pPr>
        <w:bidi w:val="0"/>
        <w:jc w:val="center"/>
        <w:rPr>
          <w:rFonts w:asciiTheme="majorBidi" w:hAnsiTheme="majorBidi" w:cstheme="majorBidi"/>
          <w:b/>
          <w:bCs/>
          <w:rtl/>
          <w:lang w:val="en-AU"/>
        </w:rPr>
      </w:pPr>
    </w:p>
    <w:p w14:paraId="6DE2A2EC" w14:textId="77777777" w:rsidR="003B4EEF" w:rsidRPr="00016450" w:rsidRDefault="003B4EEF" w:rsidP="003B4EEF">
      <w:pPr>
        <w:bidi w:val="0"/>
        <w:jc w:val="center"/>
        <w:rPr>
          <w:rFonts w:asciiTheme="majorBidi" w:hAnsiTheme="majorBidi" w:cstheme="majorBidi"/>
          <w:b/>
          <w:bCs/>
          <w:rtl/>
          <w:lang w:val="en-AU"/>
        </w:rPr>
      </w:pPr>
    </w:p>
    <w:p w14:paraId="6DE2A2ED" w14:textId="77777777" w:rsidR="003B4EEF" w:rsidRPr="00016450" w:rsidRDefault="003B4EEF" w:rsidP="003B4EEF">
      <w:pPr>
        <w:bidi w:val="0"/>
        <w:jc w:val="center"/>
        <w:rPr>
          <w:rFonts w:asciiTheme="majorBidi" w:hAnsiTheme="majorBidi" w:cstheme="majorBidi"/>
          <w:b/>
          <w:bCs/>
          <w:rtl/>
          <w:lang w:val="en-AU"/>
        </w:rPr>
      </w:pPr>
    </w:p>
    <w:p w14:paraId="6DE2A2EE" w14:textId="77777777" w:rsidR="003B4EEF" w:rsidRPr="00016450" w:rsidRDefault="003B4EEF" w:rsidP="003B4EEF">
      <w:pPr>
        <w:bidi w:val="0"/>
        <w:jc w:val="center"/>
        <w:rPr>
          <w:rFonts w:asciiTheme="majorBidi" w:hAnsiTheme="majorBidi" w:cstheme="majorBidi"/>
          <w:b/>
          <w:bCs/>
          <w:rtl/>
          <w:lang w:val="en-AU"/>
        </w:rPr>
      </w:pPr>
    </w:p>
    <w:p w14:paraId="6DE2A2EF" w14:textId="77777777" w:rsidR="003B4EEF" w:rsidRPr="00016450" w:rsidRDefault="003B4EEF" w:rsidP="003B4EEF">
      <w:pPr>
        <w:bidi w:val="0"/>
        <w:jc w:val="center"/>
        <w:rPr>
          <w:rFonts w:asciiTheme="majorBidi" w:hAnsiTheme="majorBidi" w:cstheme="majorBidi"/>
          <w:b/>
          <w:bCs/>
          <w:rtl/>
          <w:lang w:val="en-AU"/>
        </w:rPr>
      </w:pPr>
    </w:p>
    <w:p w14:paraId="6DE2A2F0" w14:textId="77777777" w:rsidR="003B4EEF" w:rsidRPr="00016450" w:rsidRDefault="003B4EEF" w:rsidP="003B4EEF">
      <w:pPr>
        <w:bidi w:val="0"/>
        <w:jc w:val="center"/>
        <w:rPr>
          <w:rFonts w:asciiTheme="majorBidi" w:hAnsiTheme="majorBidi" w:cstheme="majorBidi"/>
          <w:b/>
          <w:bCs/>
          <w:rtl/>
          <w:lang w:val="en-AU"/>
        </w:rPr>
      </w:pPr>
    </w:p>
    <w:p w14:paraId="6DE2A2F1" w14:textId="77777777" w:rsidR="003B4EEF" w:rsidRPr="00016450" w:rsidRDefault="003B4EEF" w:rsidP="003B4EEF">
      <w:pPr>
        <w:bidi w:val="0"/>
        <w:jc w:val="center"/>
        <w:rPr>
          <w:rFonts w:asciiTheme="majorBidi" w:hAnsiTheme="majorBidi" w:cstheme="majorBidi"/>
          <w:b/>
          <w:bCs/>
          <w:rtl/>
          <w:lang w:val="en-AU"/>
        </w:rPr>
      </w:pPr>
    </w:p>
    <w:p w14:paraId="6DE2A2F2" w14:textId="77777777" w:rsidR="003B4EEF" w:rsidRPr="00016450" w:rsidRDefault="003B4EEF" w:rsidP="003B4EEF">
      <w:pPr>
        <w:bidi w:val="0"/>
        <w:jc w:val="center"/>
        <w:rPr>
          <w:rFonts w:asciiTheme="majorBidi" w:hAnsiTheme="majorBidi" w:cstheme="majorBidi"/>
          <w:b/>
          <w:bCs/>
          <w:rtl/>
          <w:lang w:val="en-AU"/>
        </w:rPr>
      </w:pPr>
    </w:p>
    <w:p w14:paraId="6DE2A2F3" w14:textId="77777777" w:rsidR="003B4EEF" w:rsidRPr="00016450" w:rsidRDefault="003B4EEF" w:rsidP="003B4EEF">
      <w:pPr>
        <w:bidi w:val="0"/>
        <w:jc w:val="center"/>
        <w:rPr>
          <w:rFonts w:asciiTheme="majorBidi" w:hAnsiTheme="majorBidi" w:cstheme="majorBidi"/>
          <w:b/>
          <w:bCs/>
          <w:rtl/>
          <w:lang w:val="en-AU"/>
        </w:rPr>
      </w:pPr>
    </w:p>
    <w:p w14:paraId="6DE2A2F4" w14:textId="77777777" w:rsidR="003B4EEF" w:rsidRPr="00016450" w:rsidRDefault="003B4EEF" w:rsidP="003B4EEF">
      <w:pPr>
        <w:bidi w:val="0"/>
        <w:jc w:val="center"/>
        <w:rPr>
          <w:rFonts w:asciiTheme="majorBidi" w:hAnsiTheme="majorBidi" w:cstheme="majorBidi"/>
          <w:b/>
          <w:bCs/>
          <w:rtl/>
          <w:lang w:val="en-AU"/>
        </w:rPr>
      </w:pPr>
    </w:p>
    <w:p w14:paraId="6DE2A2F5" w14:textId="77777777" w:rsidR="003B4EEF" w:rsidRPr="00016450" w:rsidRDefault="003B4EEF" w:rsidP="003B4EEF">
      <w:pPr>
        <w:bidi w:val="0"/>
        <w:jc w:val="center"/>
        <w:rPr>
          <w:rFonts w:asciiTheme="majorBidi" w:hAnsiTheme="majorBidi" w:cstheme="majorBidi"/>
          <w:b/>
          <w:bCs/>
          <w:rtl/>
          <w:lang w:val="en-AU"/>
        </w:rPr>
      </w:pPr>
    </w:p>
    <w:p w14:paraId="6DE2A2F6" w14:textId="77777777" w:rsidR="003B4EEF" w:rsidRPr="00016450" w:rsidRDefault="003B4EEF" w:rsidP="003B4EEF">
      <w:pPr>
        <w:bidi w:val="0"/>
        <w:jc w:val="center"/>
        <w:rPr>
          <w:rFonts w:asciiTheme="majorBidi" w:hAnsiTheme="majorBidi" w:cstheme="majorBidi"/>
          <w:b/>
          <w:bCs/>
          <w:rtl/>
          <w:lang w:val="en-AU"/>
        </w:rPr>
      </w:pPr>
    </w:p>
    <w:p w14:paraId="6DE2A2F7" w14:textId="77777777" w:rsidR="003B4EEF" w:rsidRPr="00016450" w:rsidRDefault="003B4EEF" w:rsidP="003B4EEF">
      <w:pPr>
        <w:bidi w:val="0"/>
        <w:jc w:val="center"/>
        <w:rPr>
          <w:rFonts w:asciiTheme="majorBidi" w:hAnsiTheme="majorBidi" w:cstheme="majorBidi"/>
          <w:b/>
          <w:bCs/>
          <w:lang w:val="en-AU"/>
        </w:rPr>
      </w:pPr>
    </w:p>
    <w:p w14:paraId="6DE2A2F8" w14:textId="77777777" w:rsidR="003B4EEF" w:rsidRPr="00016450" w:rsidRDefault="003B4EEF" w:rsidP="003B4EEF">
      <w:pPr>
        <w:bidi w:val="0"/>
        <w:jc w:val="center"/>
        <w:rPr>
          <w:rFonts w:asciiTheme="majorBidi" w:hAnsiTheme="majorBidi" w:cstheme="majorBidi"/>
          <w:b/>
          <w:bCs/>
          <w:rtl/>
          <w:lang w:val="en-AU"/>
        </w:rPr>
      </w:pPr>
    </w:p>
    <w:p w14:paraId="6DE2A2F9" w14:textId="77777777" w:rsidR="003B4EEF" w:rsidRPr="00016450" w:rsidRDefault="003B4EEF" w:rsidP="00A1586F">
      <w:pPr>
        <w:rPr>
          <w:rFonts w:asciiTheme="majorBidi" w:hAnsiTheme="majorBidi" w:cstheme="majorBidi"/>
        </w:rPr>
      </w:pPr>
    </w:p>
    <w:p w14:paraId="6DE2A2FA" w14:textId="77777777" w:rsidR="003B4EEF" w:rsidRPr="00016450" w:rsidRDefault="003B4EEF" w:rsidP="003B4EEF">
      <w:pPr>
        <w:bidi w:val="0"/>
        <w:rPr>
          <w:rFonts w:asciiTheme="majorBidi" w:hAnsiTheme="majorBidi" w:cstheme="majorBidi"/>
          <w:b/>
          <w:bCs/>
        </w:rPr>
      </w:pPr>
      <w:r w:rsidRPr="00016450">
        <w:rPr>
          <w:rFonts w:asciiTheme="majorBidi" w:hAnsiTheme="majorBidi" w:cstheme="majorBidi"/>
        </w:rPr>
        <w:br w:type="page"/>
      </w:r>
    </w:p>
    <w:p w14:paraId="6DE2A2FB" w14:textId="77777777" w:rsidR="003B4EEF" w:rsidRPr="00016450" w:rsidRDefault="003B4EEF"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Table of Contents</w:t>
      </w:r>
    </w:p>
    <w:p w14:paraId="6DE2A2FC" w14:textId="77777777" w:rsidR="003B4EEF" w:rsidRPr="00016450" w:rsidRDefault="003B4EEF" w:rsidP="003B4EEF">
      <w:pPr>
        <w:rPr>
          <w:rFonts w:asciiTheme="majorBidi" w:hAnsiTheme="majorBidi" w:cstheme="majorBidi"/>
          <w:rtl/>
        </w:rPr>
      </w:pPr>
    </w:p>
    <w:tbl>
      <w:tblPr>
        <w:tblpPr w:leftFromText="181" w:rightFromText="181" w:vertAnchor="text" w:horzAnchor="page" w:tblpXSpec="center" w:tblpY="1"/>
        <w:tblOverlap w:val="never"/>
        <w:tblW w:w="7283" w:type="dxa"/>
        <w:tblLayout w:type="fixed"/>
        <w:tblLook w:val="0000" w:firstRow="0" w:lastRow="0" w:firstColumn="0" w:lastColumn="0" w:noHBand="0" w:noVBand="0"/>
      </w:tblPr>
      <w:tblGrid>
        <w:gridCol w:w="1276"/>
        <w:gridCol w:w="5287"/>
        <w:gridCol w:w="720"/>
      </w:tblGrid>
      <w:tr w:rsidR="00016450" w:rsidRPr="00016450" w14:paraId="6DE2A2FF" w14:textId="77777777" w:rsidTr="005E335B">
        <w:trPr>
          <w:cantSplit/>
          <w:trHeight w:val="138"/>
          <w:tblHeader/>
        </w:trPr>
        <w:tc>
          <w:tcPr>
            <w:tcW w:w="6558" w:type="dxa"/>
            <w:gridSpan w:val="2"/>
            <w:vAlign w:val="center"/>
          </w:tcPr>
          <w:p w14:paraId="6DE2A2FD" w14:textId="77777777" w:rsidR="003B4EEF" w:rsidRPr="00016450" w:rsidRDefault="003B4EEF" w:rsidP="007E6053">
            <w:pPr>
              <w:bidi w:val="0"/>
              <w:rPr>
                <w:rFonts w:asciiTheme="majorBidi" w:hAnsiTheme="majorBidi" w:cstheme="majorBidi"/>
                <w:b/>
                <w:bCs/>
              </w:rPr>
            </w:pPr>
          </w:p>
        </w:tc>
        <w:tc>
          <w:tcPr>
            <w:tcW w:w="720" w:type="dxa"/>
            <w:vAlign w:val="center"/>
          </w:tcPr>
          <w:p w14:paraId="6DE2A2FE" w14:textId="77777777" w:rsidR="003B4EEF" w:rsidRPr="00016450" w:rsidRDefault="003B4EEF" w:rsidP="007E6053">
            <w:pPr>
              <w:bidi w:val="0"/>
              <w:jc w:val="lowKashida"/>
              <w:rPr>
                <w:rFonts w:asciiTheme="majorBidi" w:hAnsiTheme="majorBidi" w:cstheme="majorBidi"/>
                <w:b/>
                <w:bCs/>
              </w:rPr>
            </w:pPr>
          </w:p>
        </w:tc>
      </w:tr>
      <w:tr w:rsidR="00016450" w:rsidRPr="00016450" w14:paraId="6DE2A302" w14:textId="77777777" w:rsidTr="005E335B">
        <w:trPr>
          <w:cantSplit/>
          <w:trHeight w:val="182"/>
          <w:tblHeader/>
        </w:trPr>
        <w:tc>
          <w:tcPr>
            <w:tcW w:w="6558" w:type="dxa"/>
            <w:gridSpan w:val="2"/>
            <w:vAlign w:val="center"/>
          </w:tcPr>
          <w:p w14:paraId="6DE2A300" w14:textId="77777777" w:rsidR="003B4EEF" w:rsidRPr="00016450" w:rsidRDefault="003B4EEF" w:rsidP="007E6053">
            <w:pPr>
              <w:bidi w:val="0"/>
              <w:rPr>
                <w:rFonts w:asciiTheme="majorBidi" w:hAnsiTheme="majorBidi" w:cstheme="majorBidi"/>
                <w:b/>
                <w:bCs/>
              </w:rPr>
            </w:pPr>
            <w:r w:rsidRPr="00016450">
              <w:rPr>
                <w:rFonts w:asciiTheme="majorBidi" w:hAnsiTheme="majorBidi" w:cstheme="majorBidi"/>
                <w:b/>
                <w:bCs/>
              </w:rPr>
              <w:t>Subject</w:t>
            </w:r>
          </w:p>
        </w:tc>
        <w:tc>
          <w:tcPr>
            <w:tcW w:w="720" w:type="dxa"/>
            <w:vAlign w:val="center"/>
          </w:tcPr>
          <w:p w14:paraId="6DE2A301" w14:textId="77777777" w:rsidR="003B4EEF" w:rsidRPr="00016450" w:rsidRDefault="003B4EEF" w:rsidP="007E6053">
            <w:pPr>
              <w:bidi w:val="0"/>
              <w:jc w:val="right"/>
              <w:rPr>
                <w:rFonts w:asciiTheme="majorBidi" w:hAnsiTheme="majorBidi" w:cstheme="majorBidi"/>
                <w:b/>
                <w:bCs/>
              </w:rPr>
            </w:pPr>
            <w:r w:rsidRPr="00016450">
              <w:rPr>
                <w:rFonts w:asciiTheme="majorBidi" w:hAnsiTheme="majorBidi" w:cstheme="majorBidi"/>
                <w:b/>
                <w:bCs/>
              </w:rPr>
              <w:t>Page</w:t>
            </w:r>
          </w:p>
        </w:tc>
      </w:tr>
      <w:tr w:rsidR="00016450" w:rsidRPr="00016450" w14:paraId="6DE2A305" w14:textId="77777777" w:rsidTr="005E335B">
        <w:trPr>
          <w:cantSplit/>
          <w:trHeight w:hRule="exact" w:val="187"/>
        </w:trPr>
        <w:tc>
          <w:tcPr>
            <w:tcW w:w="6558" w:type="dxa"/>
            <w:gridSpan w:val="2"/>
            <w:vAlign w:val="center"/>
          </w:tcPr>
          <w:p w14:paraId="6DE2A303" w14:textId="77777777" w:rsidR="003B4EEF" w:rsidRPr="00016450" w:rsidRDefault="003B4EEF" w:rsidP="007E6053">
            <w:pPr>
              <w:bidi w:val="0"/>
              <w:rPr>
                <w:rFonts w:asciiTheme="majorBidi" w:hAnsiTheme="majorBidi" w:cstheme="majorBidi"/>
                <w:b/>
                <w:bCs/>
              </w:rPr>
            </w:pPr>
          </w:p>
        </w:tc>
        <w:tc>
          <w:tcPr>
            <w:tcW w:w="720" w:type="dxa"/>
            <w:vAlign w:val="center"/>
          </w:tcPr>
          <w:p w14:paraId="6DE2A304" w14:textId="77777777" w:rsidR="003B4EEF" w:rsidRPr="00016450" w:rsidRDefault="003B4EEF" w:rsidP="007E6053">
            <w:pPr>
              <w:bidi w:val="0"/>
              <w:jc w:val="lowKashida"/>
              <w:rPr>
                <w:rFonts w:asciiTheme="majorBidi" w:hAnsiTheme="majorBidi" w:cstheme="majorBidi"/>
                <w:b/>
                <w:bCs/>
              </w:rPr>
            </w:pPr>
          </w:p>
        </w:tc>
      </w:tr>
      <w:tr w:rsidR="00016450" w:rsidRPr="00016450" w14:paraId="6DE2A309" w14:textId="77777777" w:rsidTr="005E335B">
        <w:trPr>
          <w:cantSplit/>
          <w:trHeight w:hRule="exact" w:val="238"/>
        </w:trPr>
        <w:tc>
          <w:tcPr>
            <w:tcW w:w="6558" w:type="dxa"/>
            <w:gridSpan w:val="2"/>
            <w:vAlign w:val="center"/>
          </w:tcPr>
          <w:p w14:paraId="6DE2A306" w14:textId="77777777" w:rsidR="003B4EEF" w:rsidRPr="00016450" w:rsidRDefault="003B4EEF" w:rsidP="007E6053">
            <w:pPr>
              <w:bidi w:val="0"/>
              <w:rPr>
                <w:rFonts w:asciiTheme="majorBidi" w:hAnsiTheme="majorBidi" w:cstheme="majorBidi"/>
                <w:b/>
                <w:bCs/>
              </w:rPr>
            </w:pPr>
            <w:r w:rsidRPr="00016450">
              <w:rPr>
                <w:rFonts w:asciiTheme="majorBidi" w:hAnsiTheme="majorBidi" w:cstheme="majorBidi"/>
                <w:b/>
                <w:bCs/>
              </w:rPr>
              <w:t>Preface</w:t>
            </w:r>
          </w:p>
          <w:p w14:paraId="6DE2A307" w14:textId="77777777" w:rsidR="003B4EEF" w:rsidRPr="00016450" w:rsidRDefault="003B4EEF" w:rsidP="007E6053">
            <w:pPr>
              <w:bidi w:val="0"/>
              <w:rPr>
                <w:rFonts w:asciiTheme="majorBidi" w:hAnsiTheme="majorBidi" w:cstheme="majorBidi"/>
                <w:b/>
                <w:bCs/>
              </w:rPr>
            </w:pPr>
          </w:p>
        </w:tc>
        <w:tc>
          <w:tcPr>
            <w:tcW w:w="720" w:type="dxa"/>
            <w:vAlign w:val="center"/>
          </w:tcPr>
          <w:p w14:paraId="6DE2A308" w14:textId="77777777" w:rsidR="003B4EEF" w:rsidRPr="00016450" w:rsidRDefault="003B4EEF" w:rsidP="007E6053">
            <w:pPr>
              <w:bidi w:val="0"/>
              <w:jc w:val="lowKashida"/>
              <w:rPr>
                <w:rFonts w:asciiTheme="majorBidi" w:hAnsiTheme="majorBidi" w:cstheme="majorBidi"/>
                <w:b/>
                <w:bCs/>
              </w:rPr>
            </w:pPr>
          </w:p>
        </w:tc>
      </w:tr>
      <w:tr w:rsidR="00016450" w:rsidRPr="00016450" w14:paraId="6DE2A30C" w14:textId="77777777" w:rsidTr="005E335B">
        <w:trPr>
          <w:cantSplit/>
          <w:trHeight w:hRule="exact" w:val="157"/>
        </w:trPr>
        <w:tc>
          <w:tcPr>
            <w:tcW w:w="6558" w:type="dxa"/>
            <w:gridSpan w:val="2"/>
            <w:vAlign w:val="center"/>
          </w:tcPr>
          <w:p w14:paraId="6DE2A30A" w14:textId="77777777" w:rsidR="003B4EEF" w:rsidRPr="00016450" w:rsidRDefault="003B4EEF" w:rsidP="007E6053">
            <w:pPr>
              <w:bidi w:val="0"/>
              <w:rPr>
                <w:rFonts w:asciiTheme="majorBidi" w:hAnsiTheme="majorBidi" w:cstheme="majorBidi"/>
                <w:b/>
                <w:bCs/>
              </w:rPr>
            </w:pPr>
          </w:p>
        </w:tc>
        <w:tc>
          <w:tcPr>
            <w:tcW w:w="720" w:type="dxa"/>
            <w:vAlign w:val="center"/>
          </w:tcPr>
          <w:p w14:paraId="6DE2A30B" w14:textId="77777777" w:rsidR="003B4EEF" w:rsidRPr="00016450" w:rsidRDefault="003B4EEF" w:rsidP="007E6053">
            <w:pPr>
              <w:bidi w:val="0"/>
              <w:jc w:val="lowKashida"/>
              <w:rPr>
                <w:rFonts w:asciiTheme="majorBidi" w:hAnsiTheme="majorBidi" w:cstheme="majorBidi"/>
                <w:b/>
                <w:bCs/>
              </w:rPr>
            </w:pPr>
          </w:p>
        </w:tc>
      </w:tr>
      <w:tr w:rsidR="00016450" w:rsidRPr="00016450" w14:paraId="6DE2A310" w14:textId="77777777" w:rsidTr="005E335B">
        <w:trPr>
          <w:cantSplit/>
          <w:trHeight w:hRule="exact" w:val="227"/>
        </w:trPr>
        <w:tc>
          <w:tcPr>
            <w:tcW w:w="6558" w:type="dxa"/>
            <w:gridSpan w:val="2"/>
            <w:vAlign w:val="center"/>
          </w:tcPr>
          <w:p w14:paraId="6DE2A30D" w14:textId="77777777" w:rsidR="003B4EEF" w:rsidRPr="00016450" w:rsidRDefault="003B4EEF" w:rsidP="007E6053">
            <w:pPr>
              <w:bidi w:val="0"/>
              <w:rPr>
                <w:rFonts w:asciiTheme="majorBidi" w:hAnsiTheme="majorBidi" w:cstheme="majorBidi"/>
                <w:b/>
                <w:bCs/>
              </w:rPr>
            </w:pPr>
            <w:r w:rsidRPr="00016450">
              <w:rPr>
                <w:rFonts w:asciiTheme="majorBidi" w:hAnsiTheme="majorBidi" w:cstheme="majorBidi"/>
                <w:b/>
                <w:bCs/>
              </w:rPr>
              <w:t>Important  Note</w:t>
            </w:r>
          </w:p>
          <w:p w14:paraId="6DE2A30E" w14:textId="77777777" w:rsidR="003B4EEF" w:rsidRPr="00016450" w:rsidRDefault="003B4EEF" w:rsidP="007E6053">
            <w:pPr>
              <w:bidi w:val="0"/>
              <w:rPr>
                <w:rFonts w:asciiTheme="majorBidi" w:hAnsiTheme="majorBidi" w:cstheme="majorBidi"/>
                <w:b/>
                <w:bCs/>
              </w:rPr>
            </w:pPr>
          </w:p>
        </w:tc>
        <w:tc>
          <w:tcPr>
            <w:tcW w:w="720" w:type="dxa"/>
            <w:vAlign w:val="center"/>
          </w:tcPr>
          <w:p w14:paraId="6DE2A30F" w14:textId="77777777" w:rsidR="003B4EEF" w:rsidRPr="00016450" w:rsidRDefault="003B4EEF" w:rsidP="007E6053">
            <w:pPr>
              <w:bidi w:val="0"/>
              <w:jc w:val="lowKashida"/>
              <w:rPr>
                <w:rFonts w:asciiTheme="majorBidi" w:hAnsiTheme="majorBidi" w:cstheme="majorBidi"/>
                <w:b/>
                <w:bCs/>
              </w:rPr>
            </w:pPr>
          </w:p>
        </w:tc>
      </w:tr>
      <w:tr w:rsidR="00016450" w:rsidRPr="00016450" w14:paraId="6DE2A314" w14:textId="77777777" w:rsidTr="005E335B">
        <w:trPr>
          <w:cantSplit/>
          <w:trHeight w:hRule="exact" w:val="149"/>
        </w:trPr>
        <w:tc>
          <w:tcPr>
            <w:tcW w:w="1276" w:type="dxa"/>
            <w:vAlign w:val="center"/>
          </w:tcPr>
          <w:p w14:paraId="6DE2A311" w14:textId="77777777" w:rsidR="003B4EEF" w:rsidRPr="00016450" w:rsidRDefault="003B4EEF" w:rsidP="007E6053">
            <w:pPr>
              <w:bidi w:val="0"/>
              <w:rPr>
                <w:rFonts w:asciiTheme="majorBidi" w:hAnsiTheme="majorBidi" w:cstheme="majorBidi"/>
                <w:b/>
                <w:bCs/>
              </w:rPr>
            </w:pPr>
          </w:p>
        </w:tc>
        <w:tc>
          <w:tcPr>
            <w:tcW w:w="5287" w:type="dxa"/>
            <w:vAlign w:val="center"/>
          </w:tcPr>
          <w:p w14:paraId="6DE2A312" w14:textId="77777777" w:rsidR="003B4EEF" w:rsidRPr="00016450" w:rsidRDefault="003B4EEF" w:rsidP="007E6053">
            <w:pPr>
              <w:pStyle w:val="H1"/>
              <w:spacing w:before="0"/>
              <w:rPr>
                <w:rFonts w:asciiTheme="majorBidi" w:hAnsiTheme="majorBidi" w:cstheme="majorBidi"/>
                <w:noProof/>
                <w:kern w:val="0"/>
                <w:sz w:val="20"/>
                <w:szCs w:val="20"/>
              </w:rPr>
            </w:pPr>
          </w:p>
        </w:tc>
        <w:tc>
          <w:tcPr>
            <w:tcW w:w="720" w:type="dxa"/>
            <w:vAlign w:val="center"/>
          </w:tcPr>
          <w:p w14:paraId="6DE2A313" w14:textId="77777777" w:rsidR="003B4EEF" w:rsidRPr="00016450" w:rsidRDefault="003B4EEF" w:rsidP="007E6053">
            <w:pPr>
              <w:bidi w:val="0"/>
              <w:jc w:val="right"/>
              <w:rPr>
                <w:rFonts w:asciiTheme="majorBidi" w:hAnsiTheme="majorBidi" w:cstheme="majorBidi"/>
                <w:b/>
                <w:bCs/>
              </w:rPr>
            </w:pPr>
          </w:p>
        </w:tc>
      </w:tr>
      <w:tr w:rsidR="00016450" w:rsidRPr="00016450" w14:paraId="6DE2A317" w14:textId="77777777" w:rsidTr="005E335B">
        <w:trPr>
          <w:cantSplit/>
          <w:trHeight w:hRule="exact" w:val="275"/>
        </w:trPr>
        <w:tc>
          <w:tcPr>
            <w:tcW w:w="6558" w:type="dxa"/>
            <w:gridSpan w:val="2"/>
            <w:vAlign w:val="center"/>
          </w:tcPr>
          <w:p w14:paraId="6DE2A315" w14:textId="77777777" w:rsidR="005E026E" w:rsidRPr="00016450" w:rsidRDefault="00F85D6D" w:rsidP="005E026E">
            <w:pPr>
              <w:bidi w:val="0"/>
              <w:rPr>
                <w:rFonts w:asciiTheme="majorBidi" w:hAnsiTheme="majorBidi" w:cstheme="majorBidi"/>
                <w:b/>
                <w:bCs/>
              </w:rPr>
            </w:pPr>
            <w:r w:rsidRPr="00016450">
              <w:rPr>
                <w:rFonts w:asciiTheme="majorBidi" w:hAnsiTheme="majorBidi" w:cstheme="majorBidi"/>
                <w:b/>
                <w:bCs/>
              </w:rPr>
              <w:t>Main Indicators</w:t>
            </w:r>
          </w:p>
        </w:tc>
        <w:tc>
          <w:tcPr>
            <w:tcW w:w="720" w:type="dxa"/>
            <w:vAlign w:val="center"/>
          </w:tcPr>
          <w:p w14:paraId="6DE2A316" w14:textId="77777777" w:rsidR="005E026E" w:rsidRPr="00016450" w:rsidRDefault="005E026E" w:rsidP="00C76493">
            <w:pPr>
              <w:bidi w:val="0"/>
              <w:jc w:val="center"/>
              <w:rPr>
                <w:rFonts w:asciiTheme="majorBidi" w:hAnsiTheme="majorBidi" w:cstheme="majorBidi"/>
                <w:b/>
                <w:bCs/>
              </w:rPr>
            </w:pPr>
            <w:r w:rsidRPr="00016450">
              <w:rPr>
                <w:rFonts w:asciiTheme="majorBidi" w:hAnsiTheme="majorBidi" w:cstheme="majorBidi"/>
                <w:b/>
                <w:bCs/>
              </w:rPr>
              <w:t>[</w:t>
            </w:r>
            <w:r w:rsidR="00C76493" w:rsidRPr="00016450">
              <w:rPr>
                <w:rFonts w:asciiTheme="majorBidi" w:hAnsiTheme="majorBidi" w:cstheme="majorBidi"/>
                <w:b/>
                <w:bCs/>
                <w:lang w:val="en-GB"/>
              </w:rPr>
              <w:t>17</w:t>
            </w:r>
            <w:r w:rsidRPr="00016450">
              <w:rPr>
                <w:rFonts w:asciiTheme="majorBidi" w:hAnsiTheme="majorBidi" w:cstheme="majorBidi"/>
                <w:b/>
                <w:bCs/>
              </w:rPr>
              <w:t>]</w:t>
            </w:r>
          </w:p>
        </w:tc>
      </w:tr>
      <w:tr w:rsidR="00016450" w:rsidRPr="00016450" w14:paraId="6DE2A31B" w14:textId="77777777" w:rsidTr="005E335B">
        <w:trPr>
          <w:cantSplit/>
          <w:trHeight w:hRule="exact" w:val="149"/>
        </w:trPr>
        <w:tc>
          <w:tcPr>
            <w:tcW w:w="1276" w:type="dxa"/>
            <w:vAlign w:val="center"/>
          </w:tcPr>
          <w:p w14:paraId="6DE2A318" w14:textId="77777777" w:rsidR="005E026E" w:rsidRPr="00016450" w:rsidRDefault="005E026E" w:rsidP="007E6053">
            <w:pPr>
              <w:bidi w:val="0"/>
              <w:rPr>
                <w:rFonts w:asciiTheme="majorBidi" w:hAnsiTheme="majorBidi" w:cstheme="majorBidi"/>
                <w:b/>
                <w:bCs/>
              </w:rPr>
            </w:pPr>
          </w:p>
        </w:tc>
        <w:tc>
          <w:tcPr>
            <w:tcW w:w="5287" w:type="dxa"/>
            <w:vAlign w:val="center"/>
          </w:tcPr>
          <w:p w14:paraId="6DE2A319" w14:textId="77777777" w:rsidR="005E026E" w:rsidRPr="00016450" w:rsidRDefault="005E026E" w:rsidP="005E026E">
            <w:pPr>
              <w:bidi w:val="0"/>
              <w:rPr>
                <w:rFonts w:asciiTheme="majorBidi" w:hAnsiTheme="majorBidi" w:cstheme="majorBidi"/>
                <w:b/>
                <w:bCs/>
              </w:rPr>
            </w:pPr>
          </w:p>
        </w:tc>
        <w:tc>
          <w:tcPr>
            <w:tcW w:w="720" w:type="dxa"/>
            <w:vAlign w:val="center"/>
          </w:tcPr>
          <w:p w14:paraId="6DE2A31A" w14:textId="77777777" w:rsidR="005E026E" w:rsidRPr="00016450" w:rsidRDefault="005E026E" w:rsidP="005E026E">
            <w:pPr>
              <w:bidi w:val="0"/>
              <w:rPr>
                <w:rFonts w:asciiTheme="majorBidi" w:hAnsiTheme="majorBidi" w:cstheme="majorBidi"/>
                <w:b/>
                <w:bCs/>
              </w:rPr>
            </w:pPr>
          </w:p>
        </w:tc>
      </w:tr>
      <w:tr w:rsidR="00016450" w:rsidRPr="00016450" w14:paraId="6DE2A31E" w14:textId="77777777" w:rsidTr="005E335B">
        <w:trPr>
          <w:cantSplit/>
          <w:trHeight w:hRule="exact" w:val="281"/>
        </w:trPr>
        <w:tc>
          <w:tcPr>
            <w:tcW w:w="6558" w:type="dxa"/>
            <w:gridSpan w:val="2"/>
            <w:vAlign w:val="center"/>
          </w:tcPr>
          <w:p w14:paraId="6DE2A31C" w14:textId="77777777" w:rsidR="005E026E" w:rsidRPr="00016450" w:rsidRDefault="00D86E74" w:rsidP="005E026E">
            <w:pPr>
              <w:bidi w:val="0"/>
              <w:rPr>
                <w:rFonts w:asciiTheme="majorBidi" w:hAnsiTheme="majorBidi" w:cstheme="majorBidi"/>
                <w:b/>
                <w:bCs/>
              </w:rPr>
            </w:pPr>
            <w:r w:rsidRPr="00016450">
              <w:rPr>
                <w:rFonts w:asciiTheme="majorBidi" w:hAnsiTheme="majorBidi" w:cstheme="majorBidi"/>
                <w:b/>
                <w:bCs/>
              </w:rPr>
              <w:t>Jerusalem Under Occupation</w:t>
            </w:r>
          </w:p>
        </w:tc>
        <w:tc>
          <w:tcPr>
            <w:tcW w:w="720" w:type="dxa"/>
            <w:vAlign w:val="center"/>
          </w:tcPr>
          <w:p w14:paraId="6DE2A31D" w14:textId="77777777" w:rsidR="005E026E" w:rsidRPr="00016450" w:rsidRDefault="005E026E" w:rsidP="00C76493">
            <w:pPr>
              <w:bidi w:val="0"/>
              <w:jc w:val="center"/>
              <w:rPr>
                <w:rFonts w:asciiTheme="majorBidi" w:hAnsiTheme="majorBidi" w:cstheme="majorBidi"/>
                <w:b/>
                <w:bCs/>
              </w:rPr>
            </w:pPr>
            <w:r w:rsidRPr="00016450">
              <w:rPr>
                <w:rFonts w:asciiTheme="majorBidi" w:hAnsiTheme="majorBidi" w:cstheme="majorBidi"/>
                <w:b/>
                <w:bCs/>
              </w:rPr>
              <w:t>[</w:t>
            </w:r>
            <w:r w:rsidR="00C76493" w:rsidRPr="00016450">
              <w:rPr>
                <w:rFonts w:asciiTheme="majorBidi" w:hAnsiTheme="majorBidi" w:cstheme="majorBidi"/>
                <w:b/>
                <w:bCs/>
                <w:lang w:val="en-GB"/>
              </w:rPr>
              <w:t>21</w:t>
            </w:r>
            <w:r w:rsidRPr="00016450">
              <w:rPr>
                <w:rFonts w:asciiTheme="majorBidi" w:hAnsiTheme="majorBidi" w:cstheme="majorBidi"/>
                <w:b/>
                <w:bCs/>
              </w:rPr>
              <w:t>]</w:t>
            </w:r>
          </w:p>
        </w:tc>
      </w:tr>
      <w:tr w:rsidR="00016450" w:rsidRPr="00016450" w14:paraId="6DE2A322" w14:textId="77777777" w:rsidTr="005E335B">
        <w:trPr>
          <w:cantSplit/>
          <w:trHeight w:hRule="exact" w:val="149"/>
        </w:trPr>
        <w:tc>
          <w:tcPr>
            <w:tcW w:w="1276" w:type="dxa"/>
            <w:vAlign w:val="center"/>
          </w:tcPr>
          <w:p w14:paraId="6DE2A31F" w14:textId="77777777" w:rsidR="005E026E" w:rsidRPr="00016450" w:rsidRDefault="005E026E" w:rsidP="007E6053">
            <w:pPr>
              <w:bidi w:val="0"/>
              <w:rPr>
                <w:rFonts w:asciiTheme="majorBidi" w:hAnsiTheme="majorBidi" w:cstheme="majorBidi"/>
                <w:b/>
                <w:bCs/>
              </w:rPr>
            </w:pPr>
          </w:p>
        </w:tc>
        <w:tc>
          <w:tcPr>
            <w:tcW w:w="5287" w:type="dxa"/>
            <w:vAlign w:val="center"/>
          </w:tcPr>
          <w:p w14:paraId="6DE2A320" w14:textId="77777777" w:rsidR="005E026E" w:rsidRPr="00016450" w:rsidRDefault="005E026E" w:rsidP="007E6053">
            <w:pPr>
              <w:pStyle w:val="H1"/>
              <w:spacing w:before="0"/>
              <w:rPr>
                <w:rFonts w:asciiTheme="majorBidi" w:hAnsiTheme="majorBidi" w:cstheme="majorBidi"/>
                <w:noProof/>
                <w:kern w:val="0"/>
                <w:sz w:val="20"/>
                <w:szCs w:val="20"/>
              </w:rPr>
            </w:pPr>
          </w:p>
        </w:tc>
        <w:tc>
          <w:tcPr>
            <w:tcW w:w="720" w:type="dxa"/>
            <w:vAlign w:val="center"/>
          </w:tcPr>
          <w:p w14:paraId="6DE2A321" w14:textId="77777777" w:rsidR="005E026E" w:rsidRPr="00016450" w:rsidRDefault="005E026E" w:rsidP="007E6053">
            <w:pPr>
              <w:bidi w:val="0"/>
              <w:jc w:val="right"/>
              <w:rPr>
                <w:rFonts w:asciiTheme="majorBidi" w:hAnsiTheme="majorBidi" w:cstheme="majorBidi"/>
                <w:b/>
                <w:bCs/>
              </w:rPr>
            </w:pPr>
          </w:p>
        </w:tc>
      </w:tr>
      <w:tr w:rsidR="00016450" w:rsidRPr="00016450" w14:paraId="6DE2A326" w14:textId="77777777" w:rsidTr="005E335B">
        <w:trPr>
          <w:cantSplit/>
          <w:trHeight w:hRule="exact" w:val="273"/>
        </w:trPr>
        <w:tc>
          <w:tcPr>
            <w:tcW w:w="1276" w:type="dxa"/>
            <w:vAlign w:val="center"/>
          </w:tcPr>
          <w:p w14:paraId="6DE2A323" w14:textId="77777777" w:rsidR="004738F1" w:rsidRPr="00016450" w:rsidRDefault="004738F1" w:rsidP="004738F1">
            <w:pPr>
              <w:bidi w:val="0"/>
              <w:rPr>
                <w:rFonts w:asciiTheme="majorBidi" w:hAnsiTheme="majorBidi" w:cstheme="majorBidi"/>
                <w:b/>
                <w:bCs/>
              </w:rPr>
            </w:pPr>
            <w:r w:rsidRPr="00016450">
              <w:rPr>
                <w:rFonts w:asciiTheme="majorBidi" w:hAnsiTheme="majorBidi" w:cstheme="majorBidi"/>
                <w:b/>
                <w:bCs/>
              </w:rPr>
              <w:t>Summary</w:t>
            </w:r>
          </w:p>
        </w:tc>
        <w:tc>
          <w:tcPr>
            <w:tcW w:w="5287" w:type="dxa"/>
            <w:vAlign w:val="center"/>
          </w:tcPr>
          <w:p w14:paraId="6DE2A324" w14:textId="77777777" w:rsidR="004738F1" w:rsidRPr="00016450" w:rsidRDefault="004738F1" w:rsidP="004738F1">
            <w:pPr>
              <w:bidi w:val="0"/>
              <w:rPr>
                <w:rFonts w:asciiTheme="majorBidi" w:hAnsiTheme="majorBidi" w:cstheme="majorBidi"/>
                <w:b/>
                <w:bCs/>
              </w:rPr>
            </w:pPr>
          </w:p>
        </w:tc>
        <w:tc>
          <w:tcPr>
            <w:tcW w:w="720" w:type="dxa"/>
            <w:vAlign w:val="center"/>
          </w:tcPr>
          <w:p w14:paraId="6DE2A325" w14:textId="77777777" w:rsidR="004738F1" w:rsidRPr="00016450" w:rsidRDefault="004738F1" w:rsidP="00C76493">
            <w:pPr>
              <w:bidi w:val="0"/>
              <w:jc w:val="center"/>
              <w:rPr>
                <w:rFonts w:asciiTheme="majorBidi" w:hAnsiTheme="majorBidi" w:cstheme="majorBidi"/>
                <w:b/>
                <w:bCs/>
              </w:rPr>
            </w:pPr>
            <w:r w:rsidRPr="00016450">
              <w:rPr>
                <w:rFonts w:asciiTheme="majorBidi" w:hAnsiTheme="majorBidi" w:cstheme="majorBidi"/>
                <w:b/>
                <w:bCs/>
              </w:rPr>
              <w:t>[</w:t>
            </w:r>
            <w:r w:rsidR="00C76493" w:rsidRPr="00016450">
              <w:rPr>
                <w:rFonts w:asciiTheme="majorBidi" w:hAnsiTheme="majorBidi" w:cstheme="majorBidi"/>
                <w:b/>
                <w:bCs/>
                <w:lang w:val="en-GB"/>
              </w:rPr>
              <w:t>23</w:t>
            </w:r>
            <w:r w:rsidRPr="00016450">
              <w:rPr>
                <w:rFonts w:asciiTheme="majorBidi" w:hAnsiTheme="majorBidi" w:cstheme="majorBidi"/>
                <w:b/>
                <w:bCs/>
              </w:rPr>
              <w:t>]</w:t>
            </w:r>
          </w:p>
        </w:tc>
      </w:tr>
      <w:tr w:rsidR="00016450" w:rsidRPr="00016450" w14:paraId="6DE2A32A" w14:textId="77777777" w:rsidTr="005E335B">
        <w:trPr>
          <w:cantSplit/>
          <w:trHeight w:hRule="exact" w:val="149"/>
        </w:trPr>
        <w:tc>
          <w:tcPr>
            <w:tcW w:w="1276" w:type="dxa"/>
            <w:vAlign w:val="center"/>
          </w:tcPr>
          <w:p w14:paraId="6DE2A327" w14:textId="77777777" w:rsidR="004738F1" w:rsidRPr="00016450" w:rsidRDefault="004738F1" w:rsidP="004738F1">
            <w:pPr>
              <w:bidi w:val="0"/>
              <w:rPr>
                <w:rFonts w:asciiTheme="majorBidi" w:hAnsiTheme="majorBidi" w:cstheme="majorBidi"/>
                <w:b/>
                <w:bCs/>
              </w:rPr>
            </w:pPr>
          </w:p>
        </w:tc>
        <w:tc>
          <w:tcPr>
            <w:tcW w:w="5287" w:type="dxa"/>
            <w:vAlign w:val="center"/>
          </w:tcPr>
          <w:p w14:paraId="6DE2A328" w14:textId="77777777" w:rsidR="004738F1" w:rsidRPr="00016450"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29" w14:textId="77777777" w:rsidR="004738F1" w:rsidRPr="00016450" w:rsidRDefault="004738F1" w:rsidP="004738F1">
            <w:pPr>
              <w:bidi w:val="0"/>
              <w:jc w:val="center"/>
              <w:rPr>
                <w:rFonts w:asciiTheme="majorBidi" w:hAnsiTheme="majorBidi" w:cstheme="majorBidi"/>
                <w:b/>
                <w:bCs/>
              </w:rPr>
            </w:pPr>
          </w:p>
        </w:tc>
      </w:tr>
      <w:tr w:rsidR="00016450" w:rsidRPr="00016450" w14:paraId="6DE2A32E" w14:textId="77777777" w:rsidTr="005E335B">
        <w:trPr>
          <w:cantSplit/>
          <w:trHeight w:hRule="exact" w:val="273"/>
        </w:trPr>
        <w:tc>
          <w:tcPr>
            <w:tcW w:w="1276" w:type="dxa"/>
            <w:vAlign w:val="center"/>
          </w:tcPr>
          <w:p w14:paraId="6DE2A32B" w14:textId="77777777" w:rsidR="004738F1" w:rsidRPr="00016450" w:rsidRDefault="004738F1" w:rsidP="004738F1">
            <w:pPr>
              <w:bidi w:val="0"/>
              <w:ind w:firstLine="36"/>
              <w:rPr>
                <w:rFonts w:asciiTheme="majorBidi" w:hAnsiTheme="majorBidi" w:cstheme="majorBidi"/>
                <w:b/>
                <w:bCs/>
              </w:rPr>
            </w:pPr>
          </w:p>
        </w:tc>
        <w:tc>
          <w:tcPr>
            <w:tcW w:w="5287" w:type="dxa"/>
            <w:vAlign w:val="center"/>
          </w:tcPr>
          <w:p w14:paraId="6DE2A32C" w14:textId="77777777" w:rsidR="004738F1" w:rsidRPr="00016450" w:rsidRDefault="004738F1" w:rsidP="004738F1">
            <w:pPr>
              <w:pStyle w:val="Heading2"/>
              <w:jc w:val="left"/>
              <w:rPr>
                <w:rFonts w:asciiTheme="majorBidi" w:hAnsiTheme="majorBidi" w:cstheme="majorBidi"/>
                <w:sz w:val="22"/>
                <w:szCs w:val="22"/>
              </w:rPr>
            </w:pPr>
            <w:r w:rsidRPr="00016450">
              <w:rPr>
                <w:rFonts w:asciiTheme="majorBidi" w:hAnsiTheme="majorBidi" w:cstheme="majorBidi"/>
                <w:sz w:val="22"/>
                <w:szCs w:val="22"/>
              </w:rPr>
              <w:t xml:space="preserve">1. Population and Social Statistics </w:t>
            </w:r>
          </w:p>
        </w:tc>
        <w:tc>
          <w:tcPr>
            <w:tcW w:w="720" w:type="dxa"/>
            <w:vAlign w:val="center"/>
          </w:tcPr>
          <w:p w14:paraId="6DE2A32D" w14:textId="77777777" w:rsidR="004738F1" w:rsidRPr="00016450" w:rsidRDefault="004738F1" w:rsidP="00C76493">
            <w:pPr>
              <w:bidi w:val="0"/>
              <w:jc w:val="center"/>
              <w:rPr>
                <w:rFonts w:asciiTheme="majorBidi" w:hAnsiTheme="majorBidi" w:cstheme="majorBidi"/>
                <w:b/>
                <w:bCs/>
              </w:rPr>
            </w:pPr>
            <w:r w:rsidRPr="00016450">
              <w:rPr>
                <w:rFonts w:asciiTheme="majorBidi" w:hAnsiTheme="majorBidi" w:cstheme="majorBidi"/>
                <w:b/>
                <w:bCs/>
              </w:rPr>
              <w:t>[</w:t>
            </w:r>
            <w:r w:rsidR="00C76493" w:rsidRPr="00016450">
              <w:rPr>
                <w:rFonts w:asciiTheme="majorBidi" w:hAnsiTheme="majorBidi" w:cstheme="majorBidi"/>
                <w:b/>
                <w:bCs/>
                <w:lang w:val="en-GB"/>
              </w:rPr>
              <w:t>23</w:t>
            </w:r>
            <w:r w:rsidRPr="00016450">
              <w:rPr>
                <w:rFonts w:asciiTheme="majorBidi" w:hAnsiTheme="majorBidi" w:cstheme="majorBidi"/>
                <w:b/>
                <w:bCs/>
              </w:rPr>
              <w:t>]</w:t>
            </w:r>
          </w:p>
        </w:tc>
      </w:tr>
      <w:tr w:rsidR="00016450" w:rsidRPr="00016450" w14:paraId="6DE2A332" w14:textId="77777777" w:rsidTr="005E335B">
        <w:trPr>
          <w:cantSplit/>
          <w:trHeight w:hRule="exact" w:val="149"/>
        </w:trPr>
        <w:tc>
          <w:tcPr>
            <w:tcW w:w="1276" w:type="dxa"/>
            <w:vAlign w:val="center"/>
          </w:tcPr>
          <w:p w14:paraId="6DE2A32F" w14:textId="77777777" w:rsidR="004738F1" w:rsidRPr="00016450" w:rsidRDefault="004738F1" w:rsidP="004738F1">
            <w:pPr>
              <w:bidi w:val="0"/>
              <w:ind w:firstLine="36"/>
              <w:rPr>
                <w:rFonts w:asciiTheme="majorBidi" w:hAnsiTheme="majorBidi" w:cstheme="majorBidi"/>
                <w:b/>
                <w:bCs/>
              </w:rPr>
            </w:pPr>
          </w:p>
        </w:tc>
        <w:tc>
          <w:tcPr>
            <w:tcW w:w="5287" w:type="dxa"/>
            <w:vAlign w:val="center"/>
          </w:tcPr>
          <w:p w14:paraId="6DE2A330" w14:textId="77777777" w:rsidR="004738F1" w:rsidRPr="00016450"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31" w14:textId="77777777" w:rsidR="004738F1" w:rsidRPr="00016450" w:rsidRDefault="004738F1" w:rsidP="004738F1">
            <w:pPr>
              <w:bidi w:val="0"/>
              <w:jc w:val="center"/>
              <w:rPr>
                <w:rFonts w:asciiTheme="majorBidi" w:hAnsiTheme="majorBidi" w:cstheme="majorBidi"/>
                <w:b/>
                <w:bCs/>
              </w:rPr>
            </w:pPr>
          </w:p>
        </w:tc>
      </w:tr>
      <w:tr w:rsidR="00016450" w:rsidRPr="00016450" w14:paraId="6DE2A337" w14:textId="77777777" w:rsidTr="005E335B">
        <w:trPr>
          <w:cantSplit/>
          <w:trHeight w:hRule="exact" w:val="273"/>
        </w:trPr>
        <w:tc>
          <w:tcPr>
            <w:tcW w:w="1276" w:type="dxa"/>
            <w:vAlign w:val="center"/>
          </w:tcPr>
          <w:p w14:paraId="6DE2A333" w14:textId="77777777" w:rsidR="004738F1" w:rsidRPr="00016450" w:rsidRDefault="004738F1" w:rsidP="004738F1">
            <w:pPr>
              <w:bidi w:val="0"/>
              <w:ind w:firstLine="36"/>
              <w:rPr>
                <w:rFonts w:asciiTheme="majorBidi" w:hAnsiTheme="majorBidi" w:cstheme="majorBidi"/>
                <w:b/>
                <w:bCs/>
              </w:rPr>
            </w:pPr>
          </w:p>
        </w:tc>
        <w:tc>
          <w:tcPr>
            <w:tcW w:w="5287" w:type="dxa"/>
            <w:vAlign w:val="center"/>
          </w:tcPr>
          <w:p w14:paraId="6DE2A334" w14:textId="77777777" w:rsidR="004738F1" w:rsidRPr="00016450" w:rsidRDefault="004738F1" w:rsidP="006700F1">
            <w:pPr>
              <w:pStyle w:val="Heading2"/>
              <w:jc w:val="left"/>
              <w:rPr>
                <w:rFonts w:asciiTheme="majorBidi" w:hAnsiTheme="majorBidi" w:cstheme="majorBidi"/>
                <w:sz w:val="22"/>
                <w:szCs w:val="22"/>
                <w:rtl/>
              </w:rPr>
            </w:pPr>
            <w:r w:rsidRPr="00016450">
              <w:rPr>
                <w:rFonts w:asciiTheme="majorBidi" w:hAnsiTheme="majorBidi" w:cstheme="majorBidi"/>
                <w:sz w:val="22"/>
                <w:szCs w:val="22"/>
              </w:rPr>
              <w:t xml:space="preserve">2. land and Enviorment </w:t>
            </w:r>
            <w:r w:rsidR="006700F1" w:rsidRPr="00016450">
              <w:rPr>
                <w:rFonts w:asciiTheme="majorBidi" w:hAnsiTheme="majorBidi" w:cstheme="majorBidi"/>
                <w:sz w:val="22"/>
                <w:szCs w:val="22"/>
              </w:rPr>
              <w:t>Statistics</w:t>
            </w:r>
          </w:p>
          <w:p w14:paraId="6DE2A335" w14:textId="77777777" w:rsidR="004738F1" w:rsidRPr="00016450" w:rsidRDefault="004738F1" w:rsidP="004738F1">
            <w:pPr>
              <w:bidi w:val="0"/>
              <w:rPr>
                <w:rFonts w:asciiTheme="majorBidi" w:hAnsiTheme="majorBidi" w:cstheme="majorBidi"/>
                <w:b/>
                <w:bCs/>
              </w:rPr>
            </w:pPr>
          </w:p>
        </w:tc>
        <w:tc>
          <w:tcPr>
            <w:tcW w:w="720" w:type="dxa"/>
            <w:vAlign w:val="center"/>
          </w:tcPr>
          <w:p w14:paraId="6DE2A336" w14:textId="77777777" w:rsidR="004738F1" w:rsidRPr="00016450" w:rsidRDefault="004738F1" w:rsidP="00D5240D">
            <w:pPr>
              <w:bidi w:val="0"/>
              <w:jc w:val="center"/>
              <w:rPr>
                <w:rFonts w:asciiTheme="majorBidi" w:hAnsiTheme="majorBidi" w:cstheme="majorBidi"/>
                <w:b/>
                <w:bCs/>
              </w:rPr>
            </w:pPr>
            <w:r w:rsidRPr="00016450">
              <w:rPr>
                <w:rFonts w:asciiTheme="majorBidi" w:hAnsiTheme="majorBidi" w:cstheme="majorBidi"/>
                <w:b/>
                <w:bCs/>
              </w:rPr>
              <w:t>[</w:t>
            </w:r>
            <w:r w:rsidR="00D5240D" w:rsidRPr="00016450">
              <w:rPr>
                <w:rFonts w:asciiTheme="majorBidi" w:hAnsiTheme="majorBidi" w:cstheme="majorBidi"/>
                <w:b/>
                <w:bCs/>
                <w:lang w:val="en-GB"/>
              </w:rPr>
              <w:t>31</w:t>
            </w:r>
            <w:r w:rsidRPr="00016450">
              <w:rPr>
                <w:rFonts w:asciiTheme="majorBidi" w:hAnsiTheme="majorBidi" w:cstheme="majorBidi"/>
                <w:b/>
                <w:bCs/>
              </w:rPr>
              <w:t>]</w:t>
            </w:r>
          </w:p>
        </w:tc>
      </w:tr>
      <w:tr w:rsidR="00016450" w:rsidRPr="00016450" w14:paraId="6DE2A33B" w14:textId="77777777" w:rsidTr="005E335B">
        <w:trPr>
          <w:cantSplit/>
          <w:trHeight w:hRule="exact" w:val="149"/>
        </w:trPr>
        <w:tc>
          <w:tcPr>
            <w:tcW w:w="1276" w:type="dxa"/>
            <w:vAlign w:val="center"/>
          </w:tcPr>
          <w:p w14:paraId="6DE2A338" w14:textId="77777777" w:rsidR="004738F1" w:rsidRPr="00016450" w:rsidRDefault="004738F1" w:rsidP="004738F1">
            <w:pPr>
              <w:bidi w:val="0"/>
              <w:ind w:firstLine="36"/>
              <w:rPr>
                <w:rFonts w:asciiTheme="majorBidi" w:hAnsiTheme="majorBidi" w:cstheme="majorBidi"/>
                <w:b/>
                <w:bCs/>
              </w:rPr>
            </w:pPr>
          </w:p>
        </w:tc>
        <w:tc>
          <w:tcPr>
            <w:tcW w:w="5287" w:type="dxa"/>
            <w:vAlign w:val="center"/>
          </w:tcPr>
          <w:p w14:paraId="6DE2A339" w14:textId="77777777" w:rsidR="004738F1" w:rsidRPr="00016450"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3A" w14:textId="77777777" w:rsidR="004738F1" w:rsidRPr="00016450" w:rsidRDefault="004738F1" w:rsidP="004738F1">
            <w:pPr>
              <w:bidi w:val="0"/>
              <w:jc w:val="center"/>
              <w:rPr>
                <w:rFonts w:asciiTheme="majorBidi" w:hAnsiTheme="majorBidi" w:cstheme="majorBidi"/>
                <w:b/>
                <w:bCs/>
              </w:rPr>
            </w:pPr>
          </w:p>
        </w:tc>
      </w:tr>
      <w:tr w:rsidR="00016450" w:rsidRPr="00016450" w14:paraId="6DE2A33F" w14:textId="77777777" w:rsidTr="005E335B">
        <w:trPr>
          <w:cantSplit/>
          <w:trHeight w:hRule="exact" w:val="273"/>
        </w:trPr>
        <w:tc>
          <w:tcPr>
            <w:tcW w:w="1276" w:type="dxa"/>
            <w:vAlign w:val="center"/>
          </w:tcPr>
          <w:p w14:paraId="6DE2A33C" w14:textId="77777777" w:rsidR="004738F1" w:rsidRPr="00016450" w:rsidRDefault="004738F1" w:rsidP="004738F1">
            <w:pPr>
              <w:bidi w:val="0"/>
              <w:ind w:firstLine="36"/>
              <w:rPr>
                <w:rFonts w:asciiTheme="majorBidi" w:hAnsiTheme="majorBidi" w:cstheme="majorBidi"/>
                <w:b/>
                <w:bCs/>
              </w:rPr>
            </w:pPr>
          </w:p>
        </w:tc>
        <w:tc>
          <w:tcPr>
            <w:tcW w:w="5287" w:type="dxa"/>
            <w:vAlign w:val="center"/>
          </w:tcPr>
          <w:p w14:paraId="6DE2A33D" w14:textId="77777777" w:rsidR="004738F1" w:rsidRPr="00016450" w:rsidRDefault="006700F1" w:rsidP="006700F1">
            <w:pPr>
              <w:pStyle w:val="Heading2"/>
              <w:jc w:val="left"/>
              <w:rPr>
                <w:rFonts w:asciiTheme="majorBidi" w:hAnsiTheme="majorBidi" w:cstheme="majorBidi"/>
                <w:sz w:val="22"/>
                <w:szCs w:val="22"/>
              </w:rPr>
            </w:pPr>
            <w:r w:rsidRPr="00016450">
              <w:rPr>
                <w:rFonts w:asciiTheme="majorBidi" w:hAnsiTheme="majorBidi" w:cstheme="majorBidi"/>
                <w:sz w:val="22"/>
                <w:szCs w:val="22"/>
              </w:rPr>
              <w:t>3. Economis Statistics</w:t>
            </w:r>
          </w:p>
        </w:tc>
        <w:tc>
          <w:tcPr>
            <w:tcW w:w="720" w:type="dxa"/>
            <w:vAlign w:val="center"/>
          </w:tcPr>
          <w:p w14:paraId="6DE2A33E" w14:textId="77777777" w:rsidR="004738F1" w:rsidRPr="00016450" w:rsidRDefault="004738F1" w:rsidP="00D5240D">
            <w:pPr>
              <w:bidi w:val="0"/>
              <w:jc w:val="center"/>
              <w:rPr>
                <w:rFonts w:asciiTheme="majorBidi" w:hAnsiTheme="majorBidi" w:cstheme="majorBidi"/>
                <w:b/>
                <w:bCs/>
              </w:rPr>
            </w:pPr>
            <w:r w:rsidRPr="00016450">
              <w:rPr>
                <w:rFonts w:asciiTheme="majorBidi" w:hAnsiTheme="majorBidi" w:cstheme="majorBidi"/>
                <w:b/>
                <w:bCs/>
              </w:rPr>
              <w:t>[</w:t>
            </w:r>
            <w:r w:rsidR="00D5240D" w:rsidRPr="00016450">
              <w:rPr>
                <w:rFonts w:asciiTheme="majorBidi" w:hAnsiTheme="majorBidi" w:cstheme="majorBidi"/>
                <w:b/>
                <w:bCs/>
                <w:lang w:val="en-GB"/>
              </w:rPr>
              <w:t>37</w:t>
            </w:r>
            <w:r w:rsidRPr="00016450">
              <w:rPr>
                <w:rFonts w:asciiTheme="majorBidi" w:hAnsiTheme="majorBidi" w:cstheme="majorBidi"/>
                <w:b/>
                <w:bCs/>
              </w:rPr>
              <w:t>]</w:t>
            </w:r>
          </w:p>
        </w:tc>
      </w:tr>
      <w:tr w:rsidR="00016450" w:rsidRPr="00016450" w14:paraId="6DE2A343" w14:textId="77777777" w:rsidTr="005E335B">
        <w:trPr>
          <w:cantSplit/>
          <w:trHeight w:hRule="exact" w:val="149"/>
        </w:trPr>
        <w:tc>
          <w:tcPr>
            <w:tcW w:w="1276" w:type="dxa"/>
            <w:vAlign w:val="center"/>
          </w:tcPr>
          <w:p w14:paraId="6DE2A340" w14:textId="77777777" w:rsidR="004738F1" w:rsidRPr="00016450" w:rsidRDefault="004738F1" w:rsidP="004738F1">
            <w:pPr>
              <w:bidi w:val="0"/>
              <w:rPr>
                <w:rFonts w:asciiTheme="majorBidi" w:hAnsiTheme="majorBidi" w:cstheme="majorBidi"/>
                <w:b/>
                <w:bCs/>
              </w:rPr>
            </w:pPr>
          </w:p>
        </w:tc>
        <w:tc>
          <w:tcPr>
            <w:tcW w:w="5287" w:type="dxa"/>
            <w:vAlign w:val="center"/>
          </w:tcPr>
          <w:p w14:paraId="6DE2A341" w14:textId="77777777" w:rsidR="004738F1" w:rsidRPr="00016450"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42" w14:textId="77777777" w:rsidR="004738F1" w:rsidRPr="00016450" w:rsidRDefault="004738F1" w:rsidP="004738F1">
            <w:pPr>
              <w:bidi w:val="0"/>
              <w:jc w:val="center"/>
              <w:rPr>
                <w:rFonts w:asciiTheme="majorBidi" w:hAnsiTheme="majorBidi" w:cstheme="majorBidi"/>
                <w:b/>
                <w:bCs/>
              </w:rPr>
            </w:pPr>
          </w:p>
        </w:tc>
      </w:tr>
      <w:tr w:rsidR="00016450" w:rsidRPr="00016450" w14:paraId="6DE2A347" w14:textId="77777777" w:rsidTr="005E335B">
        <w:trPr>
          <w:cantSplit/>
          <w:trHeight w:hRule="exact" w:val="473"/>
        </w:trPr>
        <w:tc>
          <w:tcPr>
            <w:tcW w:w="1276" w:type="dxa"/>
            <w:vAlign w:val="center"/>
          </w:tcPr>
          <w:p w14:paraId="6DE2A344" w14:textId="77777777" w:rsidR="003B4EEF" w:rsidRPr="00016450" w:rsidRDefault="003B4EEF" w:rsidP="007E6053">
            <w:pPr>
              <w:pStyle w:val="H1"/>
              <w:spacing w:before="0"/>
              <w:rPr>
                <w:rFonts w:asciiTheme="majorBidi" w:hAnsiTheme="majorBidi" w:cstheme="majorBidi"/>
                <w:noProof/>
                <w:kern w:val="0"/>
                <w:sz w:val="20"/>
                <w:szCs w:val="20"/>
              </w:rPr>
            </w:pPr>
            <w:r w:rsidRPr="00016450">
              <w:rPr>
                <w:rFonts w:asciiTheme="majorBidi" w:hAnsiTheme="majorBidi" w:cstheme="majorBidi"/>
                <w:noProof/>
                <w:kern w:val="0"/>
                <w:sz w:val="20"/>
                <w:szCs w:val="20"/>
              </w:rPr>
              <w:t>References</w:t>
            </w:r>
          </w:p>
        </w:tc>
        <w:tc>
          <w:tcPr>
            <w:tcW w:w="5287" w:type="dxa"/>
            <w:vAlign w:val="center"/>
          </w:tcPr>
          <w:p w14:paraId="6DE2A345" w14:textId="77777777" w:rsidR="003B4EEF" w:rsidRPr="00016450" w:rsidRDefault="003B4EEF" w:rsidP="007E6053">
            <w:pPr>
              <w:pStyle w:val="H1"/>
              <w:spacing w:before="0"/>
              <w:rPr>
                <w:rFonts w:asciiTheme="majorBidi" w:hAnsiTheme="majorBidi" w:cstheme="majorBidi"/>
                <w:noProof/>
                <w:kern w:val="0"/>
                <w:sz w:val="20"/>
                <w:szCs w:val="20"/>
              </w:rPr>
            </w:pPr>
          </w:p>
        </w:tc>
        <w:tc>
          <w:tcPr>
            <w:tcW w:w="720" w:type="dxa"/>
            <w:vAlign w:val="center"/>
          </w:tcPr>
          <w:p w14:paraId="6DE2A346" w14:textId="77777777" w:rsidR="003B4EEF" w:rsidRPr="00016450" w:rsidRDefault="003B4EEF" w:rsidP="00D5240D">
            <w:pPr>
              <w:bidi w:val="0"/>
              <w:jc w:val="center"/>
              <w:rPr>
                <w:rFonts w:asciiTheme="majorBidi" w:hAnsiTheme="majorBidi" w:cstheme="majorBidi"/>
                <w:b/>
                <w:bCs/>
              </w:rPr>
            </w:pPr>
            <w:r w:rsidRPr="00016450">
              <w:rPr>
                <w:rFonts w:asciiTheme="majorBidi" w:hAnsiTheme="majorBidi" w:cstheme="majorBidi"/>
                <w:b/>
                <w:bCs/>
              </w:rPr>
              <w:t>[</w:t>
            </w:r>
            <w:r w:rsidR="00D5240D" w:rsidRPr="00016450">
              <w:rPr>
                <w:rFonts w:asciiTheme="majorBidi" w:hAnsiTheme="majorBidi" w:cstheme="majorBidi"/>
                <w:b/>
                <w:bCs/>
              </w:rPr>
              <w:t>41</w:t>
            </w:r>
            <w:r w:rsidRPr="00016450">
              <w:rPr>
                <w:rFonts w:asciiTheme="majorBidi" w:hAnsiTheme="majorBidi" w:cstheme="majorBidi"/>
                <w:b/>
                <w:bCs/>
              </w:rPr>
              <w:t>]</w:t>
            </w:r>
          </w:p>
        </w:tc>
      </w:tr>
    </w:tbl>
    <w:p w14:paraId="6DE2A348" w14:textId="77777777" w:rsidR="003B4EEF" w:rsidRPr="00016450" w:rsidRDefault="003B4EEF" w:rsidP="003B4EEF">
      <w:pPr>
        <w:jc w:val="center"/>
        <w:rPr>
          <w:rFonts w:asciiTheme="majorBidi" w:hAnsiTheme="majorBidi" w:cstheme="majorBidi"/>
          <w:b/>
          <w:bCs/>
        </w:rPr>
      </w:pPr>
    </w:p>
    <w:p w14:paraId="6DE2A349" w14:textId="77777777" w:rsidR="003B4EEF" w:rsidRPr="00016450" w:rsidRDefault="003B4EEF" w:rsidP="003B4EEF">
      <w:pPr>
        <w:jc w:val="center"/>
        <w:rPr>
          <w:rFonts w:asciiTheme="majorBidi" w:hAnsiTheme="majorBidi" w:cstheme="majorBidi"/>
          <w:b/>
          <w:bCs/>
        </w:rPr>
      </w:pPr>
    </w:p>
    <w:p w14:paraId="6DE2A34A" w14:textId="77777777" w:rsidR="003B4EEF" w:rsidRPr="00016450" w:rsidRDefault="003B4EEF" w:rsidP="003B4EEF">
      <w:pPr>
        <w:jc w:val="center"/>
        <w:rPr>
          <w:rFonts w:asciiTheme="majorBidi" w:hAnsiTheme="majorBidi" w:cstheme="majorBidi"/>
          <w:b/>
          <w:bCs/>
        </w:rPr>
      </w:pPr>
    </w:p>
    <w:p w14:paraId="6DE2A34B" w14:textId="77777777" w:rsidR="003B4EEF" w:rsidRPr="00016450" w:rsidRDefault="003B4EEF" w:rsidP="003B4EEF">
      <w:pPr>
        <w:bidi w:val="0"/>
        <w:jc w:val="center"/>
        <w:rPr>
          <w:rFonts w:asciiTheme="majorBidi" w:hAnsiTheme="majorBidi" w:cstheme="majorBidi"/>
          <w:b/>
          <w:bCs/>
          <w:rtl/>
        </w:rPr>
      </w:pPr>
    </w:p>
    <w:p w14:paraId="6DE2A34C" w14:textId="77777777" w:rsidR="003B4EEF" w:rsidRPr="00016450" w:rsidRDefault="003B4EEF" w:rsidP="003B4EEF">
      <w:pPr>
        <w:bidi w:val="0"/>
        <w:jc w:val="center"/>
        <w:rPr>
          <w:rFonts w:asciiTheme="majorBidi" w:hAnsiTheme="majorBidi" w:cstheme="majorBidi"/>
          <w:b/>
          <w:bCs/>
          <w:rtl/>
          <w:lang w:val="en-AU"/>
        </w:rPr>
      </w:pPr>
      <w:r w:rsidRPr="00016450">
        <w:rPr>
          <w:rFonts w:asciiTheme="majorBidi" w:hAnsiTheme="majorBidi" w:cstheme="majorBidi"/>
          <w:b/>
          <w:bCs/>
          <w:rtl/>
          <w:lang w:val="en-AU"/>
        </w:rPr>
        <w:br w:type="page"/>
      </w:r>
    </w:p>
    <w:p w14:paraId="6DE2A34D" w14:textId="77777777" w:rsidR="003B4EEF" w:rsidRPr="00016450" w:rsidRDefault="003B4EEF" w:rsidP="003B4EEF">
      <w:pPr>
        <w:bidi w:val="0"/>
        <w:jc w:val="center"/>
        <w:rPr>
          <w:rFonts w:asciiTheme="majorBidi" w:hAnsiTheme="majorBidi" w:cstheme="majorBidi"/>
          <w:b/>
          <w:bCs/>
        </w:rPr>
      </w:pPr>
    </w:p>
    <w:p w14:paraId="6DE2A34E" w14:textId="77777777" w:rsidR="00D72F8E" w:rsidRPr="00016450" w:rsidRDefault="00D72F8E">
      <w:pPr>
        <w:bidi w:val="0"/>
        <w:rPr>
          <w:rFonts w:asciiTheme="majorBidi" w:hAnsiTheme="majorBidi" w:cstheme="majorBidi"/>
          <w:b/>
          <w:bCs/>
          <w:sz w:val="32"/>
          <w:szCs w:val="32"/>
        </w:rPr>
      </w:pPr>
      <w:r w:rsidRPr="00016450">
        <w:rPr>
          <w:rFonts w:asciiTheme="majorBidi" w:hAnsiTheme="majorBidi" w:cstheme="majorBidi"/>
          <w:b/>
          <w:bCs/>
          <w:sz w:val="32"/>
          <w:szCs w:val="32"/>
        </w:rPr>
        <w:br w:type="page"/>
      </w:r>
    </w:p>
    <w:p w14:paraId="6DE2A34F" w14:textId="77777777" w:rsidR="005F1EE0" w:rsidRPr="00016450" w:rsidRDefault="005F1EE0" w:rsidP="00F85D6D">
      <w:pPr>
        <w:bidi w:val="0"/>
        <w:jc w:val="center"/>
        <w:rPr>
          <w:rFonts w:asciiTheme="majorBidi" w:hAnsiTheme="majorBidi" w:cstheme="majorBidi"/>
          <w:b/>
          <w:bCs/>
          <w:sz w:val="32"/>
          <w:szCs w:val="32"/>
        </w:rPr>
        <w:sectPr w:rsidR="005F1EE0" w:rsidRPr="00016450" w:rsidSect="00560C4C">
          <w:headerReference w:type="default" r:id="rId14"/>
          <w:footerReference w:type="default" r:id="rId15"/>
          <w:headerReference w:type="first" r:id="rId16"/>
          <w:endnotePr>
            <w:numFmt w:val="lowerLetter"/>
          </w:endnotePr>
          <w:pgSz w:w="9639" w:h="13608" w:code="9"/>
          <w:pgMar w:top="1134" w:right="1134" w:bottom="1134" w:left="1134" w:header="567" w:footer="567" w:gutter="0"/>
          <w:cols w:space="720"/>
          <w:titlePg/>
          <w:bidi/>
          <w:rtlGutter/>
          <w:docGrid w:linePitch="272"/>
        </w:sectPr>
      </w:pPr>
    </w:p>
    <w:p w14:paraId="6DE2A350" w14:textId="77777777" w:rsidR="003B4EEF" w:rsidRPr="00016450" w:rsidRDefault="00F85D6D"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Main Indicators</w:t>
      </w:r>
    </w:p>
    <w:p w14:paraId="6DE2A351" w14:textId="77777777" w:rsidR="00B31ECB" w:rsidRPr="00016450" w:rsidRDefault="00B31ECB" w:rsidP="00B31ECB"/>
    <w:p w14:paraId="6DE2A352" w14:textId="77777777" w:rsidR="003B4EEF" w:rsidRPr="00016450" w:rsidRDefault="009D695B" w:rsidP="003B4EEF">
      <w:pPr>
        <w:bidi w:val="0"/>
        <w:jc w:val="center"/>
        <w:rPr>
          <w:rFonts w:asciiTheme="majorBidi" w:hAnsiTheme="majorBidi" w:cstheme="majorBidi"/>
          <w:b/>
          <w:bCs/>
        </w:rPr>
      </w:pPr>
      <w:r w:rsidRPr="00016450">
        <w:rPr>
          <w:rFonts w:asciiTheme="majorBidi" w:hAnsiTheme="majorBidi" w:cstheme="majorBidi"/>
          <w:b/>
          <w:bCs/>
        </w:rPr>
        <w:drawing>
          <wp:inline distT="0" distB="0" distL="0" distR="0" wp14:anchorId="6DE2A49C" wp14:editId="0810F623">
            <wp:extent cx="4521321" cy="6119999"/>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adeerali\AppData\Local\Microsoft\Windows\INetCache\Content.Outlook\46BCHEZZ\jerusalem EN-1.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521321" cy="6119999"/>
                    </a:xfrm>
                    <a:prstGeom prst="rect">
                      <a:avLst/>
                    </a:prstGeom>
                    <a:noFill/>
                    <a:ln>
                      <a:noFill/>
                    </a:ln>
                  </pic:spPr>
                </pic:pic>
              </a:graphicData>
            </a:graphic>
          </wp:inline>
        </w:drawing>
      </w:r>
    </w:p>
    <w:p w14:paraId="6DE2A353" w14:textId="77777777" w:rsidR="003B4EEF" w:rsidRPr="00016450" w:rsidRDefault="003B4EEF" w:rsidP="003B4EEF">
      <w:pPr>
        <w:bidi w:val="0"/>
        <w:jc w:val="center"/>
        <w:rPr>
          <w:rFonts w:asciiTheme="majorBidi" w:hAnsiTheme="majorBidi" w:cstheme="majorBidi"/>
          <w:b/>
          <w:bCs/>
        </w:rPr>
      </w:pPr>
    </w:p>
    <w:p w14:paraId="6DE2A354" w14:textId="77777777" w:rsidR="003B4EEF" w:rsidRPr="00016450" w:rsidRDefault="003B4EEF" w:rsidP="003B4EEF">
      <w:pPr>
        <w:bidi w:val="0"/>
        <w:jc w:val="center"/>
        <w:rPr>
          <w:rFonts w:asciiTheme="majorBidi" w:hAnsiTheme="majorBidi" w:cstheme="majorBidi"/>
          <w:b/>
          <w:bCs/>
        </w:rPr>
      </w:pPr>
    </w:p>
    <w:p w14:paraId="6DE2A355" w14:textId="77777777" w:rsidR="00B31ECB" w:rsidRPr="00016450" w:rsidRDefault="00B31ECB">
      <w:pPr>
        <w:bidi w:val="0"/>
        <w:rPr>
          <w:rFonts w:asciiTheme="majorBidi" w:hAnsiTheme="majorBidi" w:cstheme="majorBidi"/>
          <w:b/>
          <w:bCs/>
        </w:rPr>
      </w:pPr>
      <w:r w:rsidRPr="00016450">
        <w:rPr>
          <w:rFonts w:asciiTheme="majorBidi" w:hAnsiTheme="majorBidi" w:cstheme="majorBidi"/>
          <w:b/>
          <w:bCs/>
        </w:rPr>
        <w:br w:type="page"/>
      </w:r>
    </w:p>
    <w:p w14:paraId="6DE2A356" w14:textId="77777777" w:rsidR="00B31ECB" w:rsidRPr="00016450" w:rsidRDefault="00B31ECB" w:rsidP="003B4EEF">
      <w:pPr>
        <w:bidi w:val="0"/>
        <w:jc w:val="center"/>
        <w:rPr>
          <w:rFonts w:asciiTheme="majorBidi" w:hAnsiTheme="majorBidi" w:cstheme="majorBidi"/>
          <w:b/>
          <w:bCs/>
        </w:rPr>
      </w:pPr>
    </w:p>
    <w:p w14:paraId="6DE2A357" w14:textId="77777777" w:rsidR="003B4EEF" w:rsidRPr="00016450" w:rsidRDefault="00B31ECB" w:rsidP="00B31ECB">
      <w:pPr>
        <w:bidi w:val="0"/>
        <w:jc w:val="center"/>
        <w:rPr>
          <w:rFonts w:asciiTheme="majorBidi" w:hAnsiTheme="majorBidi" w:cstheme="majorBidi"/>
          <w:b/>
          <w:bCs/>
        </w:rPr>
      </w:pPr>
      <w:r w:rsidRPr="00016450">
        <w:rPr>
          <w:rFonts w:asciiTheme="majorBidi" w:hAnsiTheme="majorBidi" w:cstheme="majorBidi"/>
          <w:b/>
          <w:bCs/>
        </w:rPr>
        <w:drawing>
          <wp:inline distT="0" distB="0" distL="0" distR="0" wp14:anchorId="6DE2A49E" wp14:editId="696F0BF5">
            <wp:extent cx="4492018" cy="6119997"/>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en\Desktop\jerusalem EN_Page_2.jp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492018" cy="6119997"/>
                    </a:xfrm>
                    <a:prstGeom prst="rect">
                      <a:avLst/>
                    </a:prstGeom>
                    <a:noFill/>
                    <a:ln>
                      <a:noFill/>
                    </a:ln>
                  </pic:spPr>
                </pic:pic>
              </a:graphicData>
            </a:graphic>
          </wp:inline>
        </w:drawing>
      </w:r>
    </w:p>
    <w:p w14:paraId="6DE2A358" w14:textId="77777777" w:rsidR="003B4EEF" w:rsidRPr="00016450" w:rsidRDefault="003B4EEF" w:rsidP="003B4EEF">
      <w:pPr>
        <w:bidi w:val="0"/>
        <w:jc w:val="center"/>
        <w:rPr>
          <w:rFonts w:asciiTheme="majorBidi" w:hAnsiTheme="majorBidi" w:cstheme="majorBidi"/>
          <w:b/>
          <w:bCs/>
        </w:rPr>
      </w:pPr>
    </w:p>
    <w:p w14:paraId="6DE2A359" w14:textId="77777777" w:rsidR="003B4EEF" w:rsidRPr="00016450" w:rsidRDefault="003B4EEF" w:rsidP="003B4EEF">
      <w:pPr>
        <w:bidi w:val="0"/>
        <w:jc w:val="center"/>
        <w:rPr>
          <w:rFonts w:asciiTheme="majorBidi" w:hAnsiTheme="majorBidi" w:cstheme="majorBidi"/>
          <w:b/>
          <w:bCs/>
        </w:rPr>
      </w:pPr>
    </w:p>
    <w:p w14:paraId="6DE2A35A" w14:textId="77777777" w:rsidR="003B4EEF" w:rsidRPr="00016450" w:rsidRDefault="003B4EEF" w:rsidP="003B4EEF">
      <w:pPr>
        <w:bidi w:val="0"/>
        <w:jc w:val="center"/>
        <w:rPr>
          <w:rFonts w:asciiTheme="majorBidi" w:hAnsiTheme="majorBidi" w:cstheme="majorBidi"/>
          <w:b/>
          <w:bCs/>
        </w:rPr>
      </w:pPr>
    </w:p>
    <w:p w14:paraId="6DE2A35B" w14:textId="77777777" w:rsidR="00B31ECB" w:rsidRPr="00016450" w:rsidRDefault="00B31ECB">
      <w:pPr>
        <w:bidi w:val="0"/>
        <w:rPr>
          <w:rFonts w:asciiTheme="majorBidi" w:hAnsiTheme="majorBidi" w:cstheme="majorBidi"/>
          <w:b/>
          <w:bCs/>
        </w:rPr>
      </w:pPr>
      <w:r w:rsidRPr="00016450">
        <w:rPr>
          <w:rFonts w:asciiTheme="majorBidi" w:hAnsiTheme="majorBidi" w:cstheme="majorBidi"/>
          <w:b/>
          <w:bCs/>
        </w:rPr>
        <w:br w:type="page"/>
      </w:r>
    </w:p>
    <w:p w14:paraId="6DE2A35C" w14:textId="77777777" w:rsidR="00B31ECB" w:rsidRPr="00016450" w:rsidRDefault="00B31ECB" w:rsidP="003B4EEF">
      <w:pPr>
        <w:bidi w:val="0"/>
        <w:jc w:val="center"/>
        <w:rPr>
          <w:rFonts w:asciiTheme="majorBidi" w:hAnsiTheme="majorBidi" w:cstheme="majorBidi"/>
          <w:b/>
          <w:bCs/>
        </w:rPr>
      </w:pPr>
    </w:p>
    <w:p w14:paraId="6DE2A35D" w14:textId="77777777" w:rsidR="00B31ECB" w:rsidRPr="00016450" w:rsidRDefault="00B31ECB" w:rsidP="00B31ECB">
      <w:pPr>
        <w:bidi w:val="0"/>
        <w:jc w:val="center"/>
        <w:rPr>
          <w:rFonts w:asciiTheme="majorBidi" w:hAnsiTheme="majorBidi" w:cstheme="majorBidi"/>
          <w:b/>
          <w:bCs/>
        </w:rPr>
      </w:pPr>
    </w:p>
    <w:p w14:paraId="6DE2A35E" w14:textId="77777777" w:rsidR="003B4EEF" w:rsidRPr="00016450" w:rsidRDefault="00B31ECB" w:rsidP="00B31ECB">
      <w:pPr>
        <w:bidi w:val="0"/>
        <w:jc w:val="center"/>
        <w:rPr>
          <w:rFonts w:asciiTheme="majorBidi" w:hAnsiTheme="majorBidi" w:cstheme="majorBidi"/>
          <w:b/>
          <w:bCs/>
        </w:rPr>
      </w:pPr>
      <w:r w:rsidRPr="00016450">
        <w:rPr>
          <w:rFonts w:asciiTheme="majorBidi" w:hAnsiTheme="majorBidi" w:cstheme="majorBidi"/>
          <w:b/>
          <w:bCs/>
        </w:rPr>
        <w:drawing>
          <wp:inline distT="0" distB="0" distL="0" distR="0" wp14:anchorId="6DE2A4A0" wp14:editId="13A4B33F">
            <wp:extent cx="4626569" cy="5615998"/>
            <wp:effectExtent l="0" t="0" r="317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en\Desktop\jerusalem EN_Page_3.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626569" cy="5615998"/>
                    </a:xfrm>
                    <a:prstGeom prst="rect">
                      <a:avLst/>
                    </a:prstGeom>
                    <a:noFill/>
                    <a:ln>
                      <a:noFill/>
                    </a:ln>
                  </pic:spPr>
                </pic:pic>
              </a:graphicData>
            </a:graphic>
          </wp:inline>
        </w:drawing>
      </w:r>
    </w:p>
    <w:p w14:paraId="6DE2A35F" w14:textId="77777777" w:rsidR="003B4EEF" w:rsidRPr="00016450" w:rsidRDefault="003B4EEF" w:rsidP="003B4EEF">
      <w:pPr>
        <w:bidi w:val="0"/>
        <w:jc w:val="center"/>
        <w:rPr>
          <w:rFonts w:asciiTheme="majorBidi" w:hAnsiTheme="majorBidi" w:cstheme="majorBidi"/>
          <w:b/>
          <w:bCs/>
        </w:rPr>
      </w:pPr>
    </w:p>
    <w:p w14:paraId="6DE2A360" w14:textId="77777777" w:rsidR="003B4EEF" w:rsidRPr="00016450" w:rsidRDefault="003B4EEF" w:rsidP="003B4EEF">
      <w:pPr>
        <w:bidi w:val="0"/>
        <w:jc w:val="center"/>
        <w:rPr>
          <w:rFonts w:asciiTheme="majorBidi" w:hAnsiTheme="majorBidi" w:cstheme="majorBidi"/>
          <w:b/>
          <w:bCs/>
          <w:rtl/>
        </w:rPr>
      </w:pPr>
    </w:p>
    <w:p w14:paraId="6DE2A361" w14:textId="77777777" w:rsidR="00560C4C" w:rsidRPr="00016450" w:rsidRDefault="00560C4C" w:rsidP="00560C4C">
      <w:pPr>
        <w:bidi w:val="0"/>
        <w:jc w:val="center"/>
        <w:rPr>
          <w:rFonts w:asciiTheme="majorBidi" w:hAnsiTheme="majorBidi" w:cstheme="majorBidi"/>
          <w:b/>
          <w:bCs/>
        </w:rPr>
      </w:pPr>
    </w:p>
    <w:p w14:paraId="6DE2A362" w14:textId="77777777" w:rsidR="00560C4C" w:rsidRPr="00016450" w:rsidRDefault="00560C4C">
      <w:pPr>
        <w:bidi w:val="0"/>
        <w:rPr>
          <w:rFonts w:asciiTheme="majorBidi" w:hAnsiTheme="majorBidi" w:cstheme="majorBidi"/>
          <w:b/>
          <w:bCs/>
          <w:sz w:val="24"/>
          <w:szCs w:val="24"/>
          <w:rtl/>
        </w:rPr>
      </w:pPr>
    </w:p>
    <w:p w14:paraId="6DE2A363" w14:textId="77777777" w:rsidR="003B4EEF" w:rsidRPr="00016450" w:rsidRDefault="003B4EEF" w:rsidP="003B4EEF">
      <w:pPr>
        <w:bidi w:val="0"/>
        <w:jc w:val="center"/>
        <w:rPr>
          <w:rFonts w:asciiTheme="majorBidi" w:hAnsiTheme="majorBidi" w:cstheme="majorBidi"/>
          <w:b/>
          <w:bCs/>
          <w:rtl/>
        </w:rPr>
      </w:pPr>
    </w:p>
    <w:p w14:paraId="6DE2A364" w14:textId="77777777" w:rsidR="00560C4C" w:rsidRPr="00016450" w:rsidRDefault="00560C4C" w:rsidP="00560C4C">
      <w:pPr>
        <w:bidi w:val="0"/>
        <w:jc w:val="center"/>
        <w:rPr>
          <w:rFonts w:asciiTheme="majorBidi" w:hAnsiTheme="majorBidi" w:cstheme="majorBidi"/>
          <w:b/>
          <w:bCs/>
        </w:rPr>
      </w:pPr>
    </w:p>
    <w:p w14:paraId="6DE2A365" w14:textId="77777777" w:rsidR="003B4EEF" w:rsidRPr="00016450" w:rsidRDefault="003B4EEF" w:rsidP="003B4EEF">
      <w:pPr>
        <w:bidi w:val="0"/>
        <w:jc w:val="center"/>
        <w:rPr>
          <w:rFonts w:asciiTheme="majorBidi" w:hAnsiTheme="majorBidi" w:cstheme="majorBidi"/>
          <w:b/>
          <w:bCs/>
        </w:rPr>
      </w:pPr>
    </w:p>
    <w:p w14:paraId="6DE2A366" w14:textId="77777777" w:rsidR="003B4EEF" w:rsidRPr="00016450" w:rsidRDefault="003B4EEF" w:rsidP="003B4EEF">
      <w:pPr>
        <w:bidi w:val="0"/>
        <w:jc w:val="center"/>
        <w:rPr>
          <w:rFonts w:asciiTheme="majorBidi" w:hAnsiTheme="majorBidi" w:cstheme="majorBidi"/>
          <w:b/>
          <w:bCs/>
        </w:rPr>
      </w:pPr>
    </w:p>
    <w:p w14:paraId="6DE2A367" w14:textId="77777777" w:rsidR="003B4EEF" w:rsidRPr="00016450" w:rsidRDefault="003B4EEF" w:rsidP="003B4EEF">
      <w:pPr>
        <w:bidi w:val="0"/>
        <w:jc w:val="center"/>
        <w:rPr>
          <w:rFonts w:asciiTheme="majorBidi" w:hAnsiTheme="majorBidi" w:cstheme="majorBidi"/>
          <w:b/>
          <w:bCs/>
        </w:rPr>
      </w:pPr>
    </w:p>
    <w:p w14:paraId="6DE2A368" w14:textId="77777777" w:rsidR="003B4EEF" w:rsidRPr="00016450" w:rsidRDefault="003B4EEF" w:rsidP="003B4EEF">
      <w:pPr>
        <w:bidi w:val="0"/>
        <w:jc w:val="center"/>
        <w:rPr>
          <w:rFonts w:asciiTheme="majorBidi" w:hAnsiTheme="majorBidi" w:cstheme="majorBidi"/>
          <w:b/>
          <w:bCs/>
        </w:rPr>
      </w:pPr>
    </w:p>
    <w:p w14:paraId="6DE2A369" w14:textId="77777777" w:rsidR="003B4EEF" w:rsidRPr="00016450" w:rsidRDefault="003B4EEF" w:rsidP="003B4EEF">
      <w:pPr>
        <w:bidi w:val="0"/>
        <w:jc w:val="center"/>
        <w:rPr>
          <w:rFonts w:asciiTheme="majorBidi" w:hAnsiTheme="majorBidi" w:cstheme="majorBidi"/>
          <w:b/>
          <w:bCs/>
        </w:rPr>
      </w:pPr>
    </w:p>
    <w:p w14:paraId="6DE2A36A" w14:textId="77777777" w:rsidR="003B4EEF" w:rsidRPr="00016450" w:rsidRDefault="003B4EEF" w:rsidP="003B4EEF">
      <w:pPr>
        <w:bidi w:val="0"/>
        <w:jc w:val="center"/>
        <w:rPr>
          <w:rFonts w:asciiTheme="majorBidi" w:hAnsiTheme="majorBidi" w:cstheme="majorBidi"/>
          <w:b/>
          <w:bCs/>
        </w:rPr>
      </w:pPr>
    </w:p>
    <w:p w14:paraId="6DE2A36B" w14:textId="77777777" w:rsidR="003B4EEF" w:rsidRPr="00016450" w:rsidRDefault="003B4EEF" w:rsidP="003B4EEF">
      <w:pPr>
        <w:bidi w:val="0"/>
        <w:jc w:val="center"/>
        <w:rPr>
          <w:rFonts w:asciiTheme="majorBidi" w:hAnsiTheme="majorBidi" w:cstheme="majorBidi"/>
          <w:b/>
          <w:bCs/>
        </w:rPr>
      </w:pPr>
    </w:p>
    <w:p w14:paraId="6DE2A36C" w14:textId="77777777" w:rsidR="00950475" w:rsidRPr="00016450" w:rsidRDefault="003B4EEF" w:rsidP="00560C4C">
      <w:pPr>
        <w:bidi w:val="0"/>
        <w:jc w:val="center"/>
        <w:rPr>
          <w:rFonts w:asciiTheme="majorBidi" w:hAnsiTheme="majorBidi" w:cstheme="majorBidi"/>
          <w:b/>
          <w:bCs/>
          <w:sz w:val="26"/>
          <w:szCs w:val="26"/>
        </w:rPr>
        <w:sectPr w:rsidR="00950475" w:rsidRPr="00016450" w:rsidSect="006B3D25">
          <w:footerReference w:type="default" r:id="rId20"/>
          <w:endnotePr>
            <w:numFmt w:val="lowerLetter"/>
          </w:endnotePr>
          <w:pgSz w:w="9639" w:h="13608" w:code="9"/>
          <w:pgMar w:top="1134" w:right="1134" w:bottom="1134" w:left="1134" w:header="567" w:footer="567" w:gutter="0"/>
          <w:cols w:space="720"/>
          <w:bidi/>
          <w:rtlGutter/>
          <w:docGrid w:linePitch="272"/>
        </w:sectPr>
      </w:pPr>
      <w:r w:rsidRPr="00016450">
        <w:rPr>
          <w:rFonts w:asciiTheme="majorBidi" w:hAnsiTheme="majorBidi" w:cstheme="majorBidi"/>
          <w:b/>
          <w:bCs/>
          <w:sz w:val="26"/>
          <w:szCs w:val="26"/>
        </w:rPr>
        <w:br w:type="page"/>
      </w:r>
    </w:p>
    <w:p w14:paraId="6DE2A36D" w14:textId="77777777" w:rsidR="00950475" w:rsidRPr="00016450" w:rsidRDefault="00950475" w:rsidP="00950475">
      <w:pPr>
        <w:pStyle w:val="Heading1"/>
        <w:rPr>
          <w:rFonts w:asciiTheme="majorBidi" w:hAnsiTheme="majorBidi" w:cstheme="majorBidi"/>
          <w:b/>
          <w:bCs/>
          <w:szCs w:val="26"/>
        </w:rPr>
      </w:pPr>
      <w:r w:rsidRPr="00016450">
        <w:rPr>
          <w:rFonts w:asciiTheme="majorBidi" w:hAnsiTheme="majorBidi" w:cstheme="majorBidi"/>
          <w:b/>
          <w:bCs/>
          <w:szCs w:val="26"/>
        </w:rPr>
        <w:lastRenderedPageBreak/>
        <w:t>Jerusalem Under Occupation</w:t>
      </w:r>
    </w:p>
    <w:p w14:paraId="6DE2A36E" w14:textId="77777777" w:rsidR="00950475" w:rsidRPr="00016450" w:rsidRDefault="00950475" w:rsidP="00950475">
      <w:pPr>
        <w:pStyle w:val="Title"/>
        <w:rPr>
          <w:rFonts w:asciiTheme="majorBidi" w:hAnsiTheme="majorBidi" w:cstheme="majorBidi"/>
          <w:sz w:val="20"/>
          <w:szCs w:val="20"/>
          <w:rtl/>
        </w:rPr>
      </w:pPr>
    </w:p>
    <w:p w14:paraId="6DE2A36F" w14:textId="77777777" w:rsidR="00950475" w:rsidRPr="00016450" w:rsidRDefault="00950475" w:rsidP="00950475">
      <w:pPr>
        <w:bidi w:val="0"/>
        <w:rPr>
          <w:rFonts w:asciiTheme="majorBidi" w:hAnsiTheme="majorBidi" w:cstheme="majorBidi"/>
          <w:b/>
          <w:bCs/>
        </w:rPr>
      </w:pPr>
      <w:r w:rsidRPr="00016450">
        <w:rPr>
          <w:rFonts w:asciiTheme="majorBidi" w:hAnsiTheme="majorBidi" w:cstheme="majorBidi"/>
          <w:b/>
          <w:bCs/>
        </w:rPr>
        <w:t>Background</w:t>
      </w:r>
    </w:p>
    <w:p w14:paraId="6DE2A370" w14:textId="77777777" w:rsidR="00950475" w:rsidRPr="00016450" w:rsidRDefault="00853F94" w:rsidP="00950475">
      <w:pPr>
        <w:bidi w:val="0"/>
        <w:jc w:val="both"/>
        <w:rPr>
          <w:rFonts w:asciiTheme="majorBidi" w:hAnsiTheme="majorBidi" w:cstheme="majorBidi"/>
        </w:rPr>
      </w:pPr>
      <w:r w:rsidRPr="00016450">
        <w:rPr>
          <w:rFonts w:asciiTheme="majorBidi" w:hAnsiTheme="majorBidi" w:cstheme="majorBidi"/>
        </w:rPr>
        <w:t>Jerusalem, an important historical Islamic Arab city, has always attracted different peoples and civilizations. It is one of the oldest cities in the world built by Jebusites, Arab Canaanites, in 3000 B.C. Notwithstanding over twenty-five different attacks and sieges, Jerusalem conquered all attempts to change its Palestinian identity and vitality. Jerusalem is the cradle of three monotheistic faiths and the holiest city of all. It is the first Qiblah of Islam (the direction to which Muslims turn to pray), the site from which Prophet Mohammad ascended to heaven, and the site of Christ’s resurrection.</w:t>
      </w:r>
    </w:p>
    <w:p w14:paraId="6DE2A371" w14:textId="77777777" w:rsidR="00950475" w:rsidRPr="00016450" w:rsidRDefault="00950475" w:rsidP="00950475">
      <w:pPr>
        <w:bidi w:val="0"/>
        <w:rPr>
          <w:rFonts w:asciiTheme="majorBidi" w:hAnsiTheme="majorBidi" w:cstheme="majorBidi"/>
          <w:b/>
          <w:bCs/>
        </w:rPr>
      </w:pPr>
    </w:p>
    <w:p w14:paraId="6DE2A372" w14:textId="77777777" w:rsidR="00950475" w:rsidRPr="00016450" w:rsidRDefault="00950475" w:rsidP="00A1586F">
      <w:pPr>
        <w:bidi w:val="0"/>
        <w:jc w:val="both"/>
        <w:rPr>
          <w:rFonts w:asciiTheme="majorBidi" w:hAnsiTheme="majorBidi" w:cstheme="majorBidi"/>
        </w:rPr>
      </w:pPr>
      <w:r w:rsidRPr="00016450">
        <w:rPr>
          <w:rFonts w:asciiTheme="majorBidi" w:hAnsiTheme="majorBidi" w:cstheme="majorBidi"/>
        </w:rPr>
        <w:t>The Jerusalem governorate lies in the center of the West Bank at longitude</w:t>
      </w:r>
      <w:r w:rsidRPr="00016450">
        <w:rPr>
          <w:rFonts w:asciiTheme="majorBidi" w:hAnsiTheme="majorBidi" w:cstheme="majorBidi"/>
          <w:rtl/>
        </w:rPr>
        <w:t xml:space="preserve">°35 </w:t>
      </w:r>
      <w:r w:rsidRPr="00016450">
        <w:rPr>
          <w:rFonts w:asciiTheme="majorBidi" w:hAnsiTheme="majorBidi" w:cstheme="majorBidi"/>
        </w:rPr>
        <w:t xml:space="preserve"> 4</w:t>
      </w:r>
      <w:r w:rsidRPr="00016450">
        <w:rPr>
          <w:rFonts w:asciiTheme="majorBidi" w:hAnsiTheme="majorBidi" w:cstheme="majorBidi"/>
          <w:rtl/>
        </w:rPr>
        <w:t>′</w:t>
      </w:r>
      <w:r w:rsidRPr="00016450">
        <w:rPr>
          <w:rFonts w:asciiTheme="majorBidi" w:hAnsiTheme="majorBidi" w:cstheme="majorBidi"/>
        </w:rPr>
        <w:t xml:space="preserve"> </w:t>
      </w:r>
      <w:r w:rsidRPr="00016450">
        <w:rPr>
          <w:rFonts w:asciiTheme="majorBidi" w:hAnsiTheme="majorBidi" w:cstheme="majorBidi"/>
          <w:rtl/>
        </w:rPr>
        <w:t xml:space="preserve">″0 </w:t>
      </w:r>
      <w:r w:rsidRPr="00016450">
        <w:rPr>
          <w:rFonts w:asciiTheme="majorBidi" w:hAnsiTheme="majorBidi" w:cstheme="majorBidi"/>
        </w:rPr>
        <w:t xml:space="preserve"> and 35° 30′ 0″ to the East, and through latitude </w:t>
      </w:r>
      <w:r w:rsidRPr="00016450">
        <w:rPr>
          <w:rFonts w:asciiTheme="majorBidi" w:hAnsiTheme="majorBidi" w:cstheme="majorBidi"/>
          <w:rtl/>
        </w:rPr>
        <w:t xml:space="preserve">°31 </w:t>
      </w:r>
      <w:r w:rsidRPr="00016450">
        <w:rPr>
          <w:rFonts w:asciiTheme="majorBidi" w:hAnsiTheme="majorBidi" w:cstheme="majorBidi"/>
        </w:rPr>
        <w:t xml:space="preserve"> </w:t>
      </w:r>
      <w:r w:rsidRPr="00016450">
        <w:rPr>
          <w:rFonts w:asciiTheme="majorBidi" w:hAnsiTheme="majorBidi" w:cstheme="majorBidi"/>
          <w:rtl/>
        </w:rPr>
        <w:t xml:space="preserve">′43 </w:t>
      </w:r>
      <w:r w:rsidRPr="00016450">
        <w:rPr>
          <w:rFonts w:asciiTheme="majorBidi" w:hAnsiTheme="majorBidi" w:cstheme="majorBidi"/>
        </w:rPr>
        <w:t xml:space="preserve"> </w:t>
      </w:r>
      <w:r w:rsidRPr="00016450">
        <w:rPr>
          <w:rFonts w:asciiTheme="majorBidi" w:hAnsiTheme="majorBidi" w:cstheme="majorBidi"/>
          <w:rtl/>
        </w:rPr>
        <w:t xml:space="preserve">″0 </w:t>
      </w:r>
      <w:r w:rsidRPr="00016450">
        <w:rPr>
          <w:rFonts w:asciiTheme="majorBidi" w:hAnsiTheme="majorBidi" w:cstheme="majorBidi"/>
        </w:rPr>
        <w:t xml:space="preserve"> and 31° 53′ 0″ to the North.  </w:t>
      </w:r>
    </w:p>
    <w:p w14:paraId="6DE2A373" w14:textId="77777777" w:rsidR="00950475" w:rsidRPr="00016450" w:rsidRDefault="00950475" w:rsidP="00A1586F">
      <w:pPr>
        <w:bidi w:val="0"/>
        <w:jc w:val="both"/>
        <w:rPr>
          <w:rFonts w:asciiTheme="majorBidi" w:hAnsiTheme="majorBidi" w:cstheme="majorBidi"/>
        </w:rPr>
      </w:pPr>
    </w:p>
    <w:p w14:paraId="6DE2A374" w14:textId="77777777" w:rsidR="00950475" w:rsidRPr="00016450" w:rsidRDefault="00950475" w:rsidP="00A1586F">
      <w:pPr>
        <w:bidi w:val="0"/>
        <w:jc w:val="both"/>
        <w:rPr>
          <w:rFonts w:asciiTheme="majorBidi" w:hAnsiTheme="majorBidi" w:cstheme="majorBidi"/>
        </w:rPr>
      </w:pPr>
      <w:r w:rsidRPr="00016450">
        <w:rPr>
          <w:rFonts w:asciiTheme="majorBidi" w:hAnsiTheme="majorBidi" w:cstheme="majorBidi"/>
        </w:rPr>
        <w:t xml:space="preserve">There are 50 communities in Jerusalem Governorate (according to the administrative divisions of the Population, Housing and Establishments Census of 2017). </w:t>
      </w:r>
    </w:p>
    <w:p w14:paraId="6DE2A375" w14:textId="77777777" w:rsidR="00950475" w:rsidRPr="00016450" w:rsidRDefault="00950475" w:rsidP="00950475">
      <w:pPr>
        <w:pStyle w:val="BodyTextIndent"/>
        <w:tabs>
          <w:tab w:val="left" w:pos="284"/>
        </w:tabs>
        <w:ind w:left="0"/>
        <w:jc w:val="both"/>
        <w:rPr>
          <w:rFonts w:asciiTheme="majorBidi" w:hAnsiTheme="majorBidi" w:cstheme="majorBidi"/>
          <w:sz w:val="20"/>
        </w:rPr>
      </w:pPr>
    </w:p>
    <w:p w14:paraId="6DE2A376" w14:textId="77777777" w:rsidR="00950475" w:rsidRPr="00016450" w:rsidRDefault="00950475" w:rsidP="00950475">
      <w:pPr>
        <w:bidi w:val="0"/>
        <w:jc w:val="lowKashida"/>
        <w:rPr>
          <w:rFonts w:asciiTheme="majorBidi" w:hAnsiTheme="majorBidi" w:cstheme="majorBidi"/>
          <w:rtl/>
        </w:rPr>
      </w:pPr>
      <w:r w:rsidRPr="00016450">
        <w:rPr>
          <w:rFonts w:asciiTheme="majorBidi" w:hAnsiTheme="majorBidi" w:cstheme="majorBidi"/>
        </w:rPr>
        <w:t xml:space="preserve">Founders and invaders of the Capital of Palestine gave it different names across history; review of those names has historical significance for researchers. Referring to Jerusalem under those different names in world documents and manuscripts highlights greed and conflict over Jerusalem, which has been contested by many civilizations. This is evident from conflict appears the different names given to the city by the </w:t>
      </w:r>
      <w:r w:rsidRPr="00016450">
        <w:rPr>
          <w:rFonts w:asciiTheme="majorBidi" w:hAnsiTheme="majorBidi" w:cstheme="majorBidi"/>
          <w:snapToGrid w:val="0"/>
        </w:rPr>
        <w:t>Canaanites, Persians, Greeks, Romans, and Islamic nations. The Jebusites castle</w:t>
      </w:r>
      <w:r w:rsidRPr="00016450">
        <w:rPr>
          <w:rFonts w:asciiTheme="majorBidi" w:hAnsiTheme="majorBidi" w:cstheme="majorBidi"/>
        </w:rPr>
        <w:t>, currently known as Jerusalem, was</w:t>
      </w:r>
      <w:r w:rsidRPr="00016450">
        <w:rPr>
          <w:rFonts w:asciiTheme="majorBidi" w:hAnsiTheme="majorBidi" w:cstheme="majorBidi"/>
          <w:snapToGrid w:val="0"/>
        </w:rPr>
        <w:t xml:space="preserve"> built </w:t>
      </w:r>
      <w:r w:rsidRPr="00016450">
        <w:rPr>
          <w:rFonts w:asciiTheme="majorBidi" w:hAnsiTheme="majorBidi" w:cstheme="majorBidi"/>
        </w:rPr>
        <w:t xml:space="preserve">six thousand years ago. This name has had unique and distinctive reverberations throughout history as a location and civilization. </w:t>
      </w:r>
    </w:p>
    <w:p w14:paraId="6DE2A377" w14:textId="77777777" w:rsidR="00950475" w:rsidRPr="00016450" w:rsidRDefault="00950475" w:rsidP="00950475">
      <w:pPr>
        <w:bidi w:val="0"/>
        <w:jc w:val="both"/>
        <w:rPr>
          <w:rFonts w:asciiTheme="majorBidi" w:hAnsiTheme="majorBidi" w:cstheme="majorBidi"/>
          <w:rtl/>
        </w:rPr>
      </w:pPr>
      <w:r w:rsidRPr="00016450">
        <w:rPr>
          <w:rFonts w:asciiTheme="majorBidi" w:hAnsiTheme="majorBidi" w:cstheme="majorBidi"/>
        </w:rPr>
        <w:t xml:space="preserve"> </w:t>
      </w:r>
    </w:p>
    <w:p w14:paraId="6DE2A378" w14:textId="77777777" w:rsidR="00950475" w:rsidRPr="00016450" w:rsidRDefault="00950475" w:rsidP="00950475">
      <w:pPr>
        <w:bidi w:val="0"/>
        <w:jc w:val="lowKashida"/>
        <w:rPr>
          <w:rFonts w:asciiTheme="majorBidi" w:hAnsiTheme="majorBidi" w:cstheme="majorBidi"/>
          <w:b/>
          <w:bCs/>
          <w:rtl/>
        </w:rPr>
      </w:pPr>
      <w:r w:rsidRPr="00016450">
        <w:rPr>
          <w:rFonts w:asciiTheme="majorBidi" w:hAnsiTheme="majorBidi" w:cstheme="majorBidi"/>
          <w:b/>
          <w:bCs/>
        </w:rPr>
        <w:t xml:space="preserve">Major Names of Jerusalem </w:t>
      </w:r>
    </w:p>
    <w:p w14:paraId="6DE2A379"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napToGrid w:val="0"/>
          <w:sz w:val="20"/>
        </w:rPr>
      </w:pPr>
      <w:r w:rsidRPr="00016450">
        <w:rPr>
          <w:rFonts w:asciiTheme="majorBidi" w:hAnsiTheme="majorBidi" w:cstheme="majorBidi"/>
          <w:snapToGrid w:val="0"/>
          <w:sz w:val="20"/>
        </w:rPr>
        <w:t>Jebusites Castle: Named after the Jebusites.</w:t>
      </w:r>
    </w:p>
    <w:p w14:paraId="6DE2A37A"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napToGrid w:val="0"/>
          <w:sz w:val="20"/>
        </w:rPr>
      </w:pPr>
      <w:r w:rsidRPr="00016450">
        <w:rPr>
          <w:rFonts w:asciiTheme="majorBidi" w:hAnsiTheme="majorBidi" w:cstheme="majorBidi"/>
          <w:snapToGrid w:val="0"/>
          <w:sz w:val="20"/>
        </w:rPr>
        <w:t>Jebusites: Named after the Jebusites.</w:t>
      </w:r>
    </w:p>
    <w:p w14:paraId="6DE2A37B"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napToGrid w:val="0"/>
          <w:sz w:val="20"/>
        </w:rPr>
        <w:t>Urshalem: Shalem is a Canaanite deity meaning peace.</w:t>
      </w:r>
    </w:p>
    <w:p w14:paraId="6DE2A37C"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napToGrid w:val="0"/>
          <w:sz w:val="20"/>
        </w:rPr>
        <w:t>Ursalem: Salem is a Canaanite name meaning peace.</w:t>
      </w:r>
    </w:p>
    <w:p w14:paraId="6DE2A37D"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S</w:t>
      </w:r>
      <w:r w:rsidRPr="00016450">
        <w:rPr>
          <w:rFonts w:asciiTheme="majorBidi" w:hAnsiTheme="majorBidi" w:cstheme="majorBidi"/>
          <w:snapToGrid w:val="0"/>
          <w:sz w:val="20"/>
        </w:rPr>
        <w:t>aleem: Saleem is a Canaanite name meaning peace.</w:t>
      </w:r>
    </w:p>
    <w:p w14:paraId="6DE2A37E"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Sh</w:t>
      </w:r>
      <w:r w:rsidRPr="00016450">
        <w:rPr>
          <w:rFonts w:asciiTheme="majorBidi" w:hAnsiTheme="majorBidi" w:cstheme="majorBidi"/>
          <w:snapToGrid w:val="0"/>
          <w:sz w:val="20"/>
        </w:rPr>
        <w:t>aleem: Shaleem is a Canaanite name meaning peace.</w:t>
      </w:r>
    </w:p>
    <w:p w14:paraId="6DE2A37F"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City of David</w:t>
      </w:r>
      <w:r w:rsidRPr="00016450">
        <w:rPr>
          <w:rFonts w:asciiTheme="majorBidi" w:hAnsiTheme="majorBidi" w:cstheme="majorBidi"/>
          <w:snapToGrid w:val="0"/>
          <w:sz w:val="20"/>
        </w:rPr>
        <w:t>: Named after Prophet David.</w:t>
      </w:r>
    </w:p>
    <w:p w14:paraId="6DE2A380"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City of God.</w:t>
      </w:r>
    </w:p>
    <w:p w14:paraId="6DE2A381"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Sh</w:t>
      </w:r>
      <w:r w:rsidRPr="00016450">
        <w:rPr>
          <w:rFonts w:asciiTheme="majorBidi" w:hAnsiTheme="majorBidi" w:cstheme="majorBidi"/>
          <w:snapToGrid w:val="0"/>
          <w:sz w:val="20"/>
        </w:rPr>
        <w:t>aleem: Shaleem was mentioned during the time of Christ; the name appears in the Gospel.</w:t>
      </w:r>
    </w:p>
    <w:p w14:paraId="6DE2A382"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Uarush</w:t>
      </w:r>
      <w:r w:rsidRPr="00016450">
        <w:rPr>
          <w:rFonts w:asciiTheme="majorBidi" w:hAnsiTheme="majorBidi" w:cstheme="majorBidi"/>
          <w:snapToGrid w:val="0"/>
          <w:sz w:val="20"/>
        </w:rPr>
        <w:t>alem: Mentioned in ancient Canaanite writings.</w:t>
      </w:r>
    </w:p>
    <w:p w14:paraId="6DE2A383"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Jerusalem</w:t>
      </w:r>
      <w:r w:rsidRPr="00016450">
        <w:rPr>
          <w:rFonts w:asciiTheme="majorBidi" w:hAnsiTheme="majorBidi" w:cstheme="majorBidi"/>
          <w:snapToGrid w:val="0"/>
          <w:sz w:val="20"/>
        </w:rPr>
        <w:t>: A Latin name derived from the Canaanite name.</w:t>
      </w:r>
    </w:p>
    <w:p w14:paraId="6DE2A384"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Ya Bayti</w:t>
      </w:r>
      <w:r w:rsidRPr="00016450">
        <w:rPr>
          <w:rFonts w:asciiTheme="majorBidi" w:hAnsiTheme="majorBidi" w:cstheme="majorBidi"/>
          <w:snapToGrid w:val="0"/>
          <w:sz w:val="20"/>
        </w:rPr>
        <w:t xml:space="preserve">: An ancient Egyptian name originating from the Canaanite name, which occurred in hieroglyphic writings. </w:t>
      </w:r>
    </w:p>
    <w:p w14:paraId="6DE2A385"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Aelia Capitolina</w:t>
      </w:r>
      <w:r w:rsidRPr="00016450">
        <w:rPr>
          <w:rFonts w:asciiTheme="majorBidi" w:hAnsiTheme="majorBidi" w:cstheme="majorBidi"/>
          <w:snapToGrid w:val="0"/>
          <w:sz w:val="20"/>
        </w:rPr>
        <w:t xml:space="preserve">: The initial name of the Roman Emperor Hadrian in 135 AD who captured Jerusalem at that time. </w:t>
      </w:r>
    </w:p>
    <w:p w14:paraId="6DE2A386"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016450">
        <w:rPr>
          <w:rFonts w:asciiTheme="majorBidi" w:hAnsiTheme="majorBidi" w:cstheme="majorBidi"/>
          <w:sz w:val="20"/>
        </w:rPr>
        <w:t>Bayt Al-Maqdis: Holy Jerusalem</w:t>
      </w:r>
      <w:r w:rsidRPr="00016450">
        <w:rPr>
          <w:rFonts w:asciiTheme="majorBidi" w:hAnsiTheme="majorBidi" w:cstheme="majorBidi"/>
          <w:snapToGrid w:val="0"/>
          <w:sz w:val="20"/>
        </w:rPr>
        <w:t>.</w:t>
      </w:r>
    </w:p>
    <w:p w14:paraId="6DE2A387" w14:textId="77777777" w:rsidR="00950475" w:rsidRPr="00016450"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Pr>
      </w:pPr>
      <w:r w:rsidRPr="00016450">
        <w:rPr>
          <w:rFonts w:asciiTheme="majorBidi" w:hAnsiTheme="majorBidi" w:cstheme="majorBidi"/>
          <w:sz w:val="20"/>
        </w:rPr>
        <w:t>Al-Quds Al-Shareef: Holy Jerusalem.</w:t>
      </w:r>
      <w:r w:rsidRPr="00016450">
        <w:rPr>
          <w:rFonts w:asciiTheme="majorBidi" w:hAnsiTheme="majorBidi" w:cstheme="majorBidi"/>
          <w:snapToGrid w:val="0"/>
          <w:sz w:val="20"/>
        </w:rPr>
        <w:t xml:space="preserve"> </w:t>
      </w:r>
    </w:p>
    <w:p w14:paraId="6DE2A388" w14:textId="77777777" w:rsidR="00A1586F" w:rsidRPr="00016450" w:rsidRDefault="00A1586F" w:rsidP="00A1586F">
      <w:pPr>
        <w:pStyle w:val="ListParagraph"/>
        <w:overflowPunct w:val="0"/>
        <w:autoSpaceDE w:val="0"/>
        <w:autoSpaceDN w:val="0"/>
        <w:bidi w:val="0"/>
        <w:adjustRightInd w:val="0"/>
        <w:ind w:left="567"/>
        <w:contextualSpacing/>
        <w:jc w:val="both"/>
        <w:textAlignment w:val="baseline"/>
        <w:rPr>
          <w:rFonts w:asciiTheme="majorBidi" w:hAnsiTheme="majorBidi" w:cstheme="majorBidi"/>
          <w:sz w:val="20"/>
          <w:rtl/>
        </w:rPr>
      </w:pPr>
    </w:p>
    <w:p w14:paraId="6DE2A389" w14:textId="77777777" w:rsidR="00950475" w:rsidRPr="00016450" w:rsidRDefault="00950475" w:rsidP="00950475">
      <w:pPr>
        <w:bidi w:val="0"/>
        <w:jc w:val="both"/>
        <w:rPr>
          <w:rFonts w:asciiTheme="majorBidi" w:hAnsiTheme="majorBidi" w:cstheme="majorBidi"/>
        </w:rPr>
      </w:pPr>
      <w:r w:rsidRPr="00016450">
        <w:rPr>
          <w:rFonts w:asciiTheme="majorBidi" w:hAnsiTheme="majorBidi" w:cstheme="majorBidi"/>
        </w:rPr>
        <w:t xml:space="preserve">In addition, Jerusalem had many names such as Efen, City of Rivers, City of Valleys, Yuhestic, Nurmistik, Nur Es-Salam, Nur El-Ghasaq, Yara, Keileh, Aryana, Jepsti, Ufel, Milo, Akra, Antokhia, etc. </w:t>
      </w:r>
    </w:p>
    <w:p w14:paraId="6DE2A38A" w14:textId="77777777" w:rsidR="00950475" w:rsidRPr="00016450" w:rsidRDefault="00950475" w:rsidP="00950475">
      <w:pPr>
        <w:bidi w:val="0"/>
        <w:jc w:val="both"/>
        <w:rPr>
          <w:rFonts w:asciiTheme="majorBidi" w:hAnsiTheme="majorBidi" w:cstheme="majorBidi"/>
        </w:rPr>
      </w:pPr>
    </w:p>
    <w:p w14:paraId="6DE2A38B" w14:textId="77777777" w:rsidR="00950475" w:rsidRPr="00016450" w:rsidRDefault="00950475" w:rsidP="00950475">
      <w:pPr>
        <w:pStyle w:val="BodyText"/>
        <w:jc w:val="both"/>
        <w:rPr>
          <w:rFonts w:asciiTheme="majorBidi" w:hAnsiTheme="majorBidi" w:cstheme="majorBidi"/>
          <w:b/>
          <w:bCs/>
        </w:rPr>
      </w:pPr>
      <w:r w:rsidRPr="00016450">
        <w:rPr>
          <w:rFonts w:asciiTheme="majorBidi" w:hAnsiTheme="majorBidi" w:cstheme="majorBidi"/>
          <w:b/>
          <w:bCs/>
        </w:rPr>
        <w:t xml:space="preserve">Jerusalem Under Israeli Occupation </w:t>
      </w:r>
    </w:p>
    <w:p w14:paraId="6DE2A38C" w14:textId="77777777" w:rsidR="00950475" w:rsidRPr="00016450" w:rsidRDefault="00950475" w:rsidP="00950475">
      <w:pPr>
        <w:bidi w:val="0"/>
        <w:jc w:val="both"/>
        <w:rPr>
          <w:rFonts w:asciiTheme="majorBidi" w:hAnsiTheme="majorBidi" w:cstheme="majorBidi"/>
          <w:rtl/>
        </w:rPr>
      </w:pPr>
      <w:r w:rsidRPr="00016450">
        <w:rPr>
          <w:rFonts w:asciiTheme="majorBidi" w:hAnsiTheme="majorBidi" w:cstheme="majorBidi"/>
        </w:rPr>
        <w:t>Jerusalem and other Palestinian towns fell under Israeli military occupation in 1967. Following its occupation of the West Bank, of which Jerusalem is an integral part, on June 28</w:t>
      </w:r>
      <w:r w:rsidRPr="00016450">
        <w:rPr>
          <w:rFonts w:asciiTheme="majorBidi" w:hAnsiTheme="majorBidi" w:cstheme="majorBidi"/>
          <w:vertAlign w:val="superscript"/>
        </w:rPr>
        <w:t>th</w:t>
      </w:r>
      <w:r w:rsidRPr="00016450">
        <w:rPr>
          <w:rFonts w:asciiTheme="majorBidi" w:hAnsiTheme="majorBidi" w:cstheme="majorBidi"/>
        </w:rPr>
        <w:t>, 1967, Israel issued its first illegal administrative order, which annexed East Jerusalem (approximately seven km</w:t>
      </w:r>
      <w:r w:rsidRPr="00016450">
        <w:rPr>
          <w:rFonts w:asciiTheme="majorBidi" w:hAnsiTheme="majorBidi" w:cstheme="majorBidi"/>
          <w:vertAlign w:val="superscript"/>
        </w:rPr>
        <w:t>2</w:t>
      </w:r>
      <w:r w:rsidRPr="00016450">
        <w:rPr>
          <w:rFonts w:asciiTheme="majorBidi" w:hAnsiTheme="majorBidi" w:cstheme="majorBidi"/>
        </w:rPr>
        <w:t>) and other areas in the western part of the city (the total area of which was around 38 km</w:t>
      </w:r>
      <w:r w:rsidRPr="00016450">
        <w:rPr>
          <w:rFonts w:asciiTheme="majorBidi" w:hAnsiTheme="majorBidi" w:cstheme="majorBidi"/>
          <w:vertAlign w:val="superscript"/>
        </w:rPr>
        <w:t>2</w:t>
      </w:r>
      <w:r w:rsidRPr="00016450">
        <w:rPr>
          <w:rFonts w:asciiTheme="majorBidi" w:hAnsiTheme="majorBidi" w:cstheme="majorBidi"/>
        </w:rPr>
        <w:t xml:space="preserve"> at that time).  This was followed by other illegal procedures, including the dissolution of the Palestinian Municipal Council; distribution of Israeli identity cards to Palestinian Jerusalemites; the nullification of Jordanian laws, courts and banks; the imposition of Israeli curricula on the Palestinian education system; and other actions. Such measures aimed to remove and cleanse any feature of Arab rule and subject the land and the population to Israeli control.      </w:t>
      </w:r>
    </w:p>
    <w:p w14:paraId="6DE2A38D" w14:textId="77777777" w:rsidR="00950475" w:rsidRPr="00016450" w:rsidRDefault="00950475" w:rsidP="00950475">
      <w:pPr>
        <w:bidi w:val="0"/>
        <w:jc w:val="both"/>
        <w:rPr>
          <w:rFonts w:asciiTheme="majorBidi" w:hAnsiTheme="majorBidi" w:cstheme="majorBidi"/>
        </w:rPr>
      </w:pPr>
    </w:p>
    <w:p w14:paraId="6DE2A38E" w14:textId="77777777" w:rsidR="00950475" w:rsidRPr="00016450" w:rsidRDefault="00950475" w:rsidP="00950475">
      <w:pPr>
        <w:bidi w:val="0"/>
        <w:jc w:val="both"/>
        <w:rPr>
          <w:rFonts w:asciiTheme="majorBidi" w:hAnsiTheme="majorBidi" w:cstheme="majorBidi"/>
          <w:rtl/>
        </w:rPr>
      </w:pPr>
      <w:r w:rsidRPr="00016450">
        <w:rPr>
          <w:rFonts w:asciiTheme="majorBidi" w:hAnsiTheme="majorBidi" w:cstheme="majorBidi"/>
        </w:rPr>
        <w:t xml:space="preserve">In order to create a state of geographic integrity with cities inside Israel, the boundaries of Jerusalem were extended through the expropriation of more land from the occupied West Bank, almost a two-fold extension compared to the total area of the Jerusalem Governorate prior to June 1967. Land annexation was accompanied with the complete destruction of any Palestinian communities, especially on the western side of the governorate. The demolition and complete depopulation of three Latroun villages (Emwas, Yalu and Beit Nuba) was a flagrant example of the ethnic cleansing committed by Israel.  </w:t>
      </w:r>
    </w:p>
    <w:p w14:paraId="6DE2A38F" w14:textId="77777777" w:rsidR="00950475" w:rsidRPr="00016450" w:rsidRDefault="00950475" w:rsidP="00950475">
      <w:pPr>
        <w:bidi w:val="0"/>
        <w:jc w:val="both"/>
        <w:rPr>
          <w:rFonts w:asciiTheme="majorBidi" w:hAnsiTheme="majorBidi" w:cstheme="majorBidi"/>
        </w:rPr>
      </w:pPr>
    </w:p>
    <w:p w14:paraId="6DE2A390" w14:textId="77777777" w:rsidR="00950475" w:rsidRPr="00016450" w:rsidRDefault="00950475" w:rsidP="00950475">
      <w:pPr>
        <w:bidi w:val="0"/>
        <w:jc w:val="both"/>
        <w:rPr>
          <w:rFonts w:asciiTheme="majorBidi" w:hAnsiTheme="majorBidi" w:cstheme="majorBidi"/>
        </w:rPr>
      </w:pPr>
      <w:r w:rsidRPr="00016450">
        <w:rPr>
          <w:rFonts w:asciiTheme="majorBidi" w:hAnsiTheme="majorBidi" w:cstheme="majorBidi"/>
        </w:rPr>
        <w:t>Illegal Israeli procedures then accelerated considerably with the tightening of a settlement belt around Jerusalem as preventive security and a first line of defense along its borders. This implied the adoption of a more aggressive land confiscation policy by the Israeli government, targeting thousands of dunums of Palestinian land under different pretexts. The final process was the building of the Expansion and Annexation Wall on the borders of the ‘Jerusalem Municipality’. The construction of the wall in the north completely isolated many communities (both land and population) in the Jerusalem Governorate, forcing the population to migrate outside the borders of the wall area.</w:t>
      </w:r>
    </w:p>
    <w:p w14:paraId="6DE2A391" w14:textId="77777777" w:rsidR="00950475" w:rsidRPr="00016450" w:rsidRDefault="00950475" w:rsidP="00950475">
      <w:pPr>
        <w:bidi w:val="0"/>
        <w:jc w:val="both"/>
        <w:rPr>
          <w:rFonts w:asciiTheme="majorBidi" w:hAnsiTheme="majorBidi" w:cstheme="majorBidi"/>
        </w:rPr>
      </w:pPr>
    </w:p>
    <w:p w14:paraId="6DE2A392" w14:textId="77777777" w:rsidR="00950475" w:rsidRPr="00016450" w:rsidRDefault="00950475" w:rsidP="00950475">
      <w:pPr>
        <w:bidi w:val="0"/>
        <w:jc w:val="both"/>
        <w:rPr>
          <w:rFonts w:asciiTheme="majorBidi" w:hAnsiTheme="majorBidi" w:cstheme="majorBidi"/>
        </w:rPr>
      </w:pPr>
      <w:r w:rsidRPr="00016450">
        <w:rPr>
          <w:rFonts w:asciiTheme="majorBidi" w:hAnsiTheme="majorBidi" w:cstheme="majorBidi"/>
        </w:rPr>
        <w:t xml:space="preserve">Despite Palestinian, Arab and international opposition to Israeli policies, following thirteen years of military occupation of Jerusalem, namely on July 30, 1980, the Israeli Knesset enacted the Basic Law, which stipulated that “Unified Jerusalem is the capital city of Israel”. </w:t>
      </w:r>
    </w:p>
    <w:p w14:paraId="6DE2A393" w14:textId="77777777" w:rsidR="00950475" w:rsidRPr="00016450" w:rsidRDefault="00950475" w:rsidP="00950475">
      <w:pPr>
        <w:bidi w:val="0"/>
        <w:jc w:val="both"/>
        <w:rPr>
          <w:rFonts w:asciiTheme="majorBidi" w:hAnsiTheme="majorBidi" w:cstheme="majorBidi"/>
        </w:rPr>
      </w:pPr>
    </w:p>
    <w:p w14:paraId="6DE2A394" w14:textId="77777777" w:rsidR="00950475" w:rsidRPr="00016450" w:rsidRDefault="00950475" w:rsidP="00950475">
      <w:pPr>
        <w:bidi w:val="0"/>
        <w:jc w:val="both"/>
        <w:rPr>
          <w:rFonts w:asciiTheme="majorBidi" w:hAnsiTheme="majorBidi" w:cstheme="majorBidi"/>
        </w:rPr>
      </w:pPr>
      <w:r w:rsidRPr="00016450">
        <w:rPr>
          <w:rFonts w:asciiTheme="majorBidi" w:hAnsiTheme="majorBidi" w:cstheme="majorBidi"/>
        </w:rPr>
        <w:t>From Israel’s viewpoint, it has succeeded in encircling Jerusalem and accomplishing its long-held goal through illegal administrative regulations and measures that have imposed its authority over the Palestinian part of the city. This includes annexation and domination of various aspects of the living conditions of the Palestinian people via the creation of new realities on the ground. Those measures aim to legitimize Israel’s illegal actions and exclude Arab Jerusalem from the context of relevant UN and international resolutions.</w:t>
      </w:r>
    </w:p>
    <w:p w14:paraId="6DE2A395" w14:textId="77777777" w:rsidR="00950475" w:rsidRPr="00016450" w:rsidRDefault="00950475" w:rsidP="00950475">
      <w:pPr>
        <w:bidi w:val="0"/>
        <w:jc w:val="both"/>
        <w:rPr>
          <w:rFonts w:asciiTheme="majorBidi" w:hAnsiTheme="majorBidi" w:cstheme="majorBidi"/>
          <w:rtl/>
        </w:rPr>
      </w:pPr>
    </w:p>
    <w:p w14:paraId="6DE2A396" w14:textId="77777777" w:rsidR="00950475" w:rsidRPr="00016450" w:rsidRDefault="00950475" w:rsidP="00950475">
      <w:pPr>
        <w:bidi w:val="0"/>
        <w:jc w:val="both"/>
        <w:rPr>
          <w:rFonts w:asciiTheme="majorBidi" w:hAnsiTheme="majorBidi" w:cstheme="majorBidi"/>
          <w:rtl/>
        </w:rPr>
      </w:pPr>
      <w:r w:rsidRPr="00016450">
        <w:rPr>
          <w:rFonts w:asciiTheme="majorBidi" w:hAnsiTheme="majorBidi" w:cstheme="majorBidi"/>
        </w:rPr>
        <w:t>International resolutions and conventions, primarily the Fourth Geneva Convention of 1949, completely prohibit any change in the status of occupied territories. Articles 49 and 53 of the third section of the Fourth Geneva Convention of 1949 prohibit all practices of the Israeli occupation, including demolition, evacuation, depopulation, and endangering the security and lives of the population.</w:t>
      </w:r>
    </w:p>
    <w:p w14:paraId="6DE2A397" w14:textId="77777777" w:rsidR="00543FC6" w:rsidRPr="00016450" w:rsidRDefault="00543FC6">
      <w:pPr>
        <w:bidi w:val="0"/>
        <w:rPr>
          <w:rFonts w:asciiTheme="majorBidi" w:hAnsiTheme="majorBidi" w:cstheme="majorBidi"/>
          <w:b/>
          <w:bCs/>
          <w:sz w:val="28"/>
        </w:rPr>
        <w:sectPr w:rsidR="00543FC6" w:rsidRPr="00016450" w:rsidSect="006B3D25">
          <w:footerReference w:type="default" r:id="rId21"/>
          <w:footerReference w:type="first" r:id="rId22"/>
          <w:endnotePr>
            <w:numFmt w:val="lowerLetter"/>
          </w:endnotePr>
          <w:pgSz w:w="9639" w:h="13608" w:code="9"/>
          <w:pgMar w:top="1134" w:right="1134" w:bottom="1134" w:left="1134" w:header="567" w:footer="567" w:gutter="0"/>
          <w:cols w:space="720"/>
          <w:bidi/>
          <w:rtlGutter/>
          <w:docGrid w:linePitch="272"/>
        </w:sectPr>
      </w:pPr>
      <w:r w:rsidRPr="00016450">
        <w:rPr>
          <w:rFonts w:asciiTheme="majorBidi" w:hAnsiTheme="majorBidi" w:cstheme="majorBidi"/>
          <w:b/>
          <w:bCs/>
          <w:sz w:val="28"/>
        </w:rPr>
        <w:br w:type="page"/>
      </w:r>
    </w:p>
    <w:p w14:paraId="6DE2A398" w14:textId="77777777" w:rsidR="003B4EEF" w:rsidRPr="00016450" w:rsidRDefault="003B4EEF" w:rsidP="009117A0">
      <w:pPr>
        <w:pStyle w:val="Heading1"/>
        <w:rPr>
          <w:rFonts w:asciiTheme="majorBidi" w:hAnsiTheme="majorBidi" w:cstheme="majorBidi"/>
          <w:b/>
          <w:bCs/>
          <w:szCs w:val="26"/>
        </w:rPr>
      </w:pPr>
      <w:r w:rsidRPr="00016450">
        <w:rPr>
          <w:rFonts w:asciiTheme="majorBidi" w:hAnsiTheme="majorBidi" w:cstheme="majorBidi"/>
          <w:b/>
          <w:bCs/>
          <w:szCs w:val="26"/>
        </w:rPr>
        <w:lastRenderedPageBreak/>
        <w:t>Summary</w:t>
      </w:r>
    </w:p>
    <w:p w14:paraId="6DE2A399" w14:textId="77777777" w:rsidR="003B4EEF" w:rsidRPr="00016450" w:rsidRDefault="003B4EEF" w:rsidP="003B4EEF">
      <w:pPr>
        <w:pStyle w:val="Title"/>
        <w:rPr>
          <w:rFonts w:asciiTheme="majorBidi" w:hAnsiTheme="majorBidi" w:cstheme="majorBidi"/>
          <w:sz w:val="24"/>
          <w:szCs w:val="24"/>
        </w:rPr>
      </w:pPr>
    </w:p>
    <w:p w14:paraId="6DE2A39A" w14:textId="77777777" w:rsidR="003B4EEF" w:rsidRPr="00016450" w:rsidRDefault="00F53686" w:rsidP="002D68EF">
      <w:pPr>
        <w:pStyle w:val="Heading2"/>
        <w:jc w:val="left"/>
        <w:rPr>
          <w:rFonts w:asciiTheme="majorBidi" w:hAnsiTheme="majorBidi" w:cstheme="majorBidi"/>
          <w:sz w:val="22"/>
          <w:szCs w:val="22"/>
          <w:rtl/>
        </w:rPr>
      </w:pPr>
      <w:r w:rsidRPr="00016450">
        <w:rPr>
          <w:rFonts w:asciiTheme="majorBidi" w:hAnsiTheme="majorBidi" w:cstheme="majorBidi"/>
          <w:sz w:val="22"/>
          <w:szCs w:val="22"/>
        </w:rPr>
        <w:t xml:space="preserve">1. </w:t>
      </w:r>
      <w:r w:rsidR="003B4EEF" w:rsidRPr="00016450">
        <w:rPr>
          <w:rFonts w:asciiTheme="majorBidi" w:hAnsiTheme="majorBidi" w:cstheme="majorBidi"/>
          <w:sz w:val="22"/>
          <w:szCs w:val="22"/>
        </w:rPr>
        <w:t xml:space="preserve">Population and Social Statistics </w:t>
      </w:r>
    </w:p>
    <w:p w14:paraId="6DE2A39B" w14:textId="77777777" w:rsidR="00455065" w:rsidRPr="00016450" w:rsidRDefault="00455065" w:rsidP="00455065">
      <w:pPr>
        <w:jc w:val="right"/>
        <w:rPr>
          <w:sz w:val="12"/>
          <w:szCs w:val="12"/>
        </w:rPr>
      </w:pPr>
    </w:p>
    <w:p w14:paraId="6DE2A39C" w14:textId="77777777" w:rsidR="003C5A7E" w:rsidRPr="00016450" w:rsidRDefault="003C5A7E" w:rsidP="003C5A7E">
      <w:pPr>
        <w:pStyle w:val="Heading2"/>
        <w:jc w:val="left"/>
        <w:rPr>
          <w:rFonts w:asciiTheme="majorBidi" w:hAnsiTheme="majorBidi" w:cstheme="majorBidi"/>
          <w:sz w:val="22"/>
          <w:szCs w:val="22"/>
          <w:rtl/>
        </w:rPr>
      </w:pPr>
      <w:r w:rsidRPr="00016450">
        <w:rPr>
          <w:rFonts w:asciiTheme="majorBidi" w:hAnsiTheme="majorBidi" w:cstheme="majorBidi"/>
          <w:sz w:val="22"/>
          <w:szCs w:val="22"/>
        </w:rPr>
        <w:t>1.1  Population and vital statistics</w:t>
      </w:r>
    </w:p>
    <w:p w14:paraId="7A523156" w14:textId="264D9056" w:rsidR="00CC49E3" w:rsidRPr="00016450" w:rsidRDefault="00CC49E3" w:rsidP="00CC49E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The estimated population of Jerusalem Governorate in end-2024 was about </w:t>
      </w:r>
      <w:r w:rsidRPr="00016450">
        <w:rPr>
          <w:rFonts w:ascii="Simplified Arabic" w:eastAsia="Calibri" w:hAnsi="Simplified Arabic" w:cs="Simplified Arabic"/>
          <w:noProof w:val="0"/>
        </w:rPr>
        <w:t xml:space="preserve">507,781 </w:t>
      </w:r>
      <w:r w:rsidRPr="00016450">
        <w:rPr>
          <w:rFonts w:asciiTheme="majorBidi" w:hAnsiTheme="majorBidi" w:cstheme="majorBidi"/>
        </w:rPr>
        <w:t xml:space="preserve">people. The estimated population in the governorate represented 9.2% of the total population in Palestine and 15.1% of the total population in the Wes Bank. </w:t>
      </w:r>
    </w:p>
    <w:p w14:paraId="08A6F688" w14:textId="77777777" w:rsidR="00AD7DD4" w:rsidRPr="00016450" w:rsidRDefault="00AD7DD4" w:rsidP="00AD7DD4">
      <w:pPr>
        <w:overflowPunct w:val="0"/>
        <w:autoSpaceDE w:val="0"/>
        <w:autoSpaceDN w:val="0"/>
        <w:bidi w:val="0"/>
        <w:adjustRightInd w:val="0"/>
        <w:ind w:right="720"/>
        <w:jc w:val="lowKashida"/>
        <w:textAlignment w:val="baseline"/>
        <w:rPr>
          <w:rFonts w:asciiTheme="majorBidi" w:hAnsiTheme="majorBidi" w:cstheme="majorBidi"/>
          <w:sz w:val="16"/>
          <w:szCs w:val="16"/>
        </w:rPr>
      </w:pPr>
    </w:p>
    <w:p w14:paraId="6DE2A39F" w14:textId="77777777" w:rsidR="008B50CA" w:rsidRPr="00016450" w:rsidRDefault="008B50CA" w:rsidP="008B50CA">
      <w:pPr>
        <w:bidi w:val="0"/>
        <w:jc w:val="both"/>
        <w:rPr>
          <w:rFonts w:asciiTheme="majorBidi" w:hAnsiTheme="majorBidi" w:cstheme="majorBidi"/>
          <w:b/>
          <w:bCs/>
        </w:rPr>
      </w:pPr>
      <w:r w:rsidRPr="00016450">
        <w:rPr>
          <w:rFonts w:asciiTheme="majorBidi" w:hAnsiTheme="majorBidi" w:cstheme="majorBidi"/>
          <w:b/>
          <w:bCs/>
        </w:rPr>
        <w:t>Population Density</w:t>
      </w:r>
    </w:p>
    <w:p w14:paraId="6DE2A3A0" w14:textId="77777777" w:rsidR="008B50CA" w:rsidRPr="00016450"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The total area of Jerusalem Governorate is 345 km</w:t>
      </w:r>
      <w:r w:rsidRPr="00016450">
        <w:rPr>
          <w:rFonts w:asciiTheme="majorBidi" w:hAnsiTheme="majorBidi" w:cstheme="majorBidi"/>
          <w:vertAlign w:val="superscript"/>
        </w:rPr>
        <w:t>2</w:t>
      </w:r>
      <w:r w:rsidRPr="00016450">
        <w:rPr>
          <w:rFonts w:asciiTheme="majorBidi" w:hAnsiTheme="majorBidi" w:cstheme="majorBidi"/>
        </w:rPr>
        <w:t>.</w:t>
      </w:r>
    </w:p>
    <w:p w14:paraId="6DE2A3A1" w14:textId="3F536913" w:rsidR="008B50CA" w:rsidRPr="00016450" w:rsidRDefault="008B50CA" w:rsidP="00AC40A1">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The population density in Jerusalem Governorate was 1,4</w:t>
      </w:r>
      <w:r w:rsidR="00AC40A1" w:rsidRPr="00016450">
        <w:rPr>
          <w:rFonts w:asciiTheme="majorBidi" w:hAnsiTheme="majorBidi" w:cstheme="majorBidi" w:hint="cs"/>
          <w:rtl/>
        </w:rPr>
        <w:t>54</w:t>
      </w:r>
      <w:r w:rsidRPr="00016450">
        <w:rPr>
          <w:rFonts w:asciiTheme="majorBidi" w:hAnsiTheme="majorBidi" w:cstheme="majorBidi"/>
        </w:rPr>
        <w:t xml:space="preserve"> (capita/km</w:t>
      </w:r>
      <w:r w:rsidRPr="00016450">
        <w:rPr>
          <w:rFonts w:asciiTheme="majorBidi" w:hAnsiTheme="majorBidi" w:cstheme="majorBidi"/>
          <w:vertAlign w:val="superscript"/>
        </w:rPr>
        <w:t>2</w:t>
      </w:r>
      <w:r w:rsidRPr="00016450">
        <w:rPr>
          <w:rFonts w:asciiTheme="majorBidi" w:hAnsiTheme="majorBidi" w:cstheme="majorBidi"/>
        </w:rPr>
        <w:t xml:space="preserve">) at </w:t>
      </w:r>
      <w:r w:rsidR="00AC40A1" w:rsidRPr="00016450">
        <w:rPr>
          <w:rFonts w:asciiTheme="majorBidi" w:hAnsiTheme="majorBidi" w:cstheme="majorBidi"/>
        </w:rPr>
        <w:t>end</w:t>
      </w:r>
      <w:r w:rsidRPr="00016450">
        <w:rPr>
          <w:rFonts w:asciiTheme="majorBidi" w:hAnsiTheme="majorBidi" w:cstheme="majorBidi"/>
        </w:rPr>
        <w:t xml:space="preserve">-year </w:t>
      </w:r>
      <w:r w:rsidR="00AC40A1" w:rsidRPr="00016450">
        <w:rPr>
          <w:rFonts w:asciiTheme="majorBidi" w:hAnsiTheme="majorBidi" w:cstheme="majorBidi"/>
        </w:rPr>
        <w:t>2024</w:t>
      </w:r>
    </w:p>
    <w:p w14:paraId="6DE2A3A2" w14:textId="77777777" w:rsidR="008B50CA" w:rsidRPr="00016450" w:rsidRDefault="008B50CA" w:rsidP="008B50CA">
      <w:pPr>
        <w:bidi w:val="0"/>
        <w:jc w:val="center"/>
        <w:rPr>
          <w:rFonts w:asciiTheme="majorBidi" w:hAnsiTheme="majorBidi" w:cstheme="majorBidi"/>
          <w:b/>
          <w:bCs/>
          <w:sz w:val="18"/>
          <w:szCs w:val="18"/>
        </w:rPr>
      </w:pPr>
    </w:p>
    <w:p w14:paraId="4B9EC520" w14:textId="77777777" w:rsidR="00241EDF" w:rsidRPr="00016450" w:rsidRDefault="00241EDF" w:rsidP="00241EDF">
      <w:pPr>
        <w:bidi w:val="0"/>
        <w:jc w:val="center"/>
        <w:rPr>
          <w:rFonts w:asciiTheme="majorBidi" w:hAnsiTheme="majorBidi" w:cstheme="majorBidi"/>
          <w:b/>
          <w:bCs/>
          <w:sz w:val="18"/>
          <w:szCs w:val="18"/>
        </w:rPr>
      </w:pPr>
      <w:r w:rsidRPr="00016450">
        <w:rPr>
          <w:rFonts w:asciiTheme="majorBidi" w:hAnsiTheme="majorBidi" w:cstheme="majorBidi"/>
          <w:b/>
          <w:bCs/>
          <w:sz w:val="18"/>
          <w:szCs w:val="18"/>
        </w:rPr>
        <w:t>Population Density (Capita/km</w:t>
      </w:r>
      <w:r w:rsidRPr="00016450">
        <w:rPr>
          <w:rFonts w:asciiTheme="majorBidi" w:hAnsiTheme="majorBidi" w:cstheme="majorBidi"/>
          <w:b/>
          <w:bCs/>
          <w:sz w:val="18"/>
          <w:szCs w:val="18"/>
          <w:vertAlign w:val="superscript"/>
        </w:rPr>
        <w:t>2</w:t>
      </w:r>
      <w:r w:rsidRPr="00016450">
        <w:rPr>
          <w:rFonts w:asciiTheme="majorBidi" w:hAnsiTheme="majorBidi" w:cstheme="majorBidi"/>
          <w:b/>
          <w:bCs/>
          <w:sz w:val="18"/>
          <w:szCs w:val="18"/>
        </w:rPr>
        <w:t>)</w:t>
      </w:r>
      <w:r w:rsidRPr="00016450">
        <w:rPr>
          <w:rFonts w:asciiTheme="majorBidi" w:hAnsiTheme="majorBidi" w:cstheme="majorBidi"/>
          <w:b/>
          <w:bCs/>
          <w:sz w:val="18"/>
          <w:szCs w:val="18"/>
          <w:rtl/>
        </w:rPr>
        <w:t xml:space="preserve"> </w:t>
      </w:r>
      <w:r w:rsidRPr="00016450">
        <w:rPr>
          <w:rFonts w:asciiTheme="majorBidi" w:hAnsiTheme="majorBidi" w:cstheme="majorBidi"/>
          <w:b/>
          <w:bCs/>
          <w:sz w:val="18"/>
          <w:szCs w:val="18"/>
        </w:rPr>
        <w:t>by Region, End-Year 2024</w:t>
      </w:r>
    </w:p>
    <w:tbl>
      <w:tblPr>
        <w:tblStyle w:val="TableGrid"/>
        <w:tblW w:w="0" w:type="auto"/>
        <w:tblInd w:w="137" w:type="dxa"/>
        <w:tblLook w:val="04A0" w:firstRow="1" w:lastRow="0" w:firstColumn="1" w:lastColumn="0" w:noHBand="0" w:noVBand="1"/>
      </w:tblPr>
      <w:tblGrid>
        <w:gridCol w:w="7224"/>
      </w:tblGrid>
      <w:tr w:rsidR="00016450" w:rsidRPr="00016450" w14:paraId="21923FBB" w14:textId="77777777" w:rsidTr="00AD7DD4">
        <w:tc>
          <w:tcPr>
            <w:tcW w:w="7224" w:type="dxa"/>
          </w:tcPr>
          <w:p w14:paraId="24FD3977" w14:textId="77777777" w:rsidR="00241EDF" w:rsidRPr="00016450" w:rsidRDefault="00241EDF" w:rsidP="00AD7DD4">
            <w:pPr>
              <w:bidi w:val="0"/>
              <w:jc w:val="center"/>
              <w:rPr>
                <w:rFonts w:asciiTheme="majorBidi" w:hAnsiTheme="majorBidi" w:cstheme="majorBidi"/>
                <w:b/>
                <w:bCs/>
                <w:sz w:val="18"/>
                <w:szCs w:val="18"/>
              </w:rPr>
            </w:pPr>
            <w:r w:rsidRPr="00016450">
              <w:rPr>
                <w:rFonts w:asciiTheme="majorBidi" w:hAnsiTheme="majorBidi" w:cstheme="majorBidi"/>
                <w:b/>
                <w:bCs/>
                <w:rtl/>
              </w:rPr>
              <w:drawing>
                <wp:inline distT="0" distB="0" distL="0" distR="0" wp14:anchorId="5DADCC09" wp14:editId="6F794D9C">
                  <wp:extent cx="4479925" cy="1744980"/>
                  <wp:effectExtent l="0" t="0" r="0" b="7620"/>
                  <wp:docPr id="1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2A3B6F0" w14:textId="657D95B9" w:rsidR="00241EDF" w:rsidRPr="00016450" w:rsidRDefault="00E2124A" w:rsidP="00E2124A">
      <w:pPr>
        <w:bidi w:val="0"/>
        <w:rPr>
          <w:rFonts w:asciiTheme="majorBidi" w:hAnsiTheme="majorBidi" w:cstheme="majorBidi"/>
          <w:sz w:val="8"/>
          <w:szCs w:val="8"/>
        </w:rPr>
      </w:pPr>
      <w:r w:rsidRPr="00016450">
        <w:rPr>
          <w:rFonts w:asciiTheme="majorBidi" w:hAnsiTheme="majorBidi" w:cstheme="majorBidi"/>
          <w:sz w:val="14"/>
          <w:szCs w:val="14"/>
        </w:rPr>
        <w:t xml:space="preserve">     *</w:t>
      </w:r>
      <w:r w:rsidR="00AD7DD4" w:rsidRPr="00016450">
        <w:rPr>
          <w:rFonts w:asciiTheme="majorBidi" w:hAnsiTheme="majorBidi" w:cstheme="majorBidi" w:hint="cs"/>
          <w:sz w:val="14"/>
          <w:szCs w:val="14"/>
          <w:rtl/>
        </w:rPr>
        <w:t xml:space="preserve"> </w:t>
      </w:r>
      <w:r w:rsidR="00AD7DD4" w:rsidRPr="00016450">
        <w:rPr>
          <w:rFonts w:asciiTheme="majorBidi" w:hAnsiTheme="majorBidi" w:cstheme="majorBidi"/>
          <w:sz w:val="14"/>
          <w:szCs w:val="14"/>
        </w:rPr>
        <w:t xml:space="preserve"> </w:t>
      </w:r>
      <w:r w:rsidR="00241EDF" w:rsidRPr="00016450">
        <w:rPr>
          <w:rFonts w:asciiTheme="majorBidi" w:hAnsiTheme="majorBidi" w:cstheme="majorBidi"/>
          <w:sz w:val="14"/>
          <w:szCs w:val="14"/>
        </w:rPr>
        <w:t>: Data includes Jerusalem Governorate</w:t>
      </w:r>
    </w:p>
    <w:p w14:paraId="6DE2A3A7" w14:textId="77777777" w:rsidR="008B50CA" w:rsidRPr="00016450" w:rsidRDefault="008B50CA" w:rsidP="008B50CA">
      <w:pPr>
        <w:overflowPunct w:val="0"/>
        <w:autoSpaceDE w:val="0"/>
        <w:autoSpaceDN w:val="0"/>
        <w:bidi w:val="0"/>
        <w:adjustRightInd w:val="0"/>
        <w:ind w:left="284" w:right="720"/>
        <w:jc w:val="lowKashida"/>
        <w:textAlignment w:val="baseline"/>
        <w:rPr>
          <w:rFonts w:asciiTheme="majorBidi" w:hAnsiTheme="majorBidi" w:cstheme="majorBidi"/>
          <w:sz w:val="18"/>
          <w:szCs w:val="18"/>
        </w:rPr>
      </w:pPr>
    </w:p>
    <w:p w14:paraId="6DE2A3A8" w14:textId="77777777" w:rsidR="008B50CA" w:rsidRPr="00016450" w:rsidRDefault="008B50CA" w:rsidP="008B50CA">
      <w:pPr>
        <w:bidi w:val="0"/>
        <w:jc w:val="both"/>
        <w:rPr>
          <w:rFonts w:asciiTheme="majorBidi" w:hAnsiTheme="majorBidi" w:cstheme="majorBidi"/>
          <w:b/>
          <w:bCs/>
        </w:rPr>
      </w:pPr>
      <w:r w:rsidRPr="00016450">
        <w:rPr>
          <w:rFonts w:asciiTheme="majorBidi" w:hAnsiTheme="majorBidi" w:cstheme="majorBidi"/>
          <w:b/>
          <w:bCs/>
        </w:rPr>
        <w:t>Vital Statistics</w:t>
      </w:r>
    </w:p>
    <w:p w14:paraId="6DE2A3A9" w14:textId="77777777" w:rsidR="008B50CA" w:rsidRPr="00016450"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2,263</w:t>
      </w:r>
      <w:r w:rsidRPr="00016450">
        <w:rPr>
          <w:rFonts w:asciiTheme="majorBidi" w:hAnsiTheme="majorBidi" w:cstheme="majorBidi"/>
          <w:rtl/>
        </w:rPr>
        <w:t xml:space="preserve"> </w:t>
      </w:r>
      <w:r w:rsidRPr="00016450">
        <w:rPr>
          <w:rFonts w:asciiTheme="majorBidi" w:hAnsiTheme="majorBidi" w:cstheme="majorBidi"/>
        </w:rPr>
        <w:t xml:space="preserve">marriage contracts were signed in Shariah courts and churches in Jerusalem Governorate in 2022. </w:t>
      </w:r>
    </w:p>
    <w:p w14:paraId="6DE2A3AA" w14:textId="77777777" w:rsidR="007C4BE3" w:rsidRPr="00016450"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There were 699 divorce cases in Shariah courts in Jerusalem Governorate in 2022. </w:t>
      </w:r>
      <w:r w:rsidR="007C4BE3" w:rsidRPr="00016450">
        <w:rPr>
          <w:rFonts w:asciiTheme="majorBidi" w:hAnsiTheme="majorBidi" w:cstheme="majorBidi"/>
        </w:rPr>
        <w:t xml:space="preserve"> </w:t>
      </w:r>
    </w:p>
    <w:p w14:paraId="6E36CDCC" w14:textId="53CE179E" w:rsidR="00823933" w:rsidRPr="00016450" w:rsidRDefault="00823933" w:rsidP="00823933">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The number of live births registered in Jerusalem Governorate in 2023 was 3,469. While the number of registered deaths in the same year was 351.</w:t>
      </w:r>
    </w:p>
    <w:p w14:paraId="246CF63F" w14:textId="77777777" w:rsidR="00A96744" w:rsidRPr="00016450" w:rsidRDefault="00A96744" w:rsidP="00A9674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p>
    <w:p w14:paraId="6DE2A3AD" w14:textId="77777777" w:rsidR="00543FC6" w:rsidRPr="00016450" w:rsidRDefault="00543FC6" w:rsidP="00EF6D72">
      <w:pPr>
        <w:bidi w:val="0"/>
        <w:ind w:right="-1"/>
        <w:jc w:val="center"/>
        <w:rPr>
          <w:rFonts w:asciiTheme="majorBidi" w:hAnsiTheme="majorBidi" w:cstheme="majorBidi"/>
          <w:b/>
          <w:bCs/>
          <w:sz w:val="18"/>
          <w:szCs w:val="18"/>
        </w:rPr>
      </w:pPr>
      <w:r w:rsidRPr="00016450">
        <w:rPr>
          <w:rFonts w:asciiTheme="majorBidi" w:hAnsiTheme="majorBidi" w:cstheme="majorBidi"/>
          <w:b/>
          <w:bCs/>
          <w:sz w:val="18"/>
          <w:szCs w:val="18"/>
        </w:rPr>
        <w:t>Median Age at the First Marriage in Palestine and Jerusalem Governorate by Sex, 202</w:t>
      </w:r>
      <w:r w:rsidR="008B50CA" w:rsidRPr="00016450">
        <w:rPr>
          <w:rFonts w:asciiTheme="majorBidi" w:hAnsiTheme="majorBidi" w:cstheme="majorBidi" w:hint="cs"/>
          <w:b/>
          <w:bCs/>
          <w:sz w:val="18"/>
          <w:szCs w:val="18"/>
          <w:rtl/>
        </w:rPr>
        <w:t>2</w:t>
      </w:r>
    </w:p>
    <w:p w14:paraId="6DE2A3AE" w14:textId="77777777" w:rsidR="00543FC6" w:rsidRPr="00016450" w:rsidRDefault="008B50CA" w:rsidP="00543FC6">
      <w:pPr>
        <w:jc w:val="center"/>
        <w:rPr>
          <w:rFonts w:asciiTheme="majorBidi" w:hAnsiTheme="majorBidi" w:cstheme="majorBidi"/>
          <w:sz w:val="22"/>
          <w:szCs w:val="22"/>
        </w:rPr>
      </w:pPr>
      <w:r w:rsidRPr="00016450">
        <w:rPr>
          <w:rFonts w:ascii="Arial" w:hAnsi="Arial" w:cs="Arial"/>
          <w:sz w:val="16"/>
          <w:szCs w:val="16"/>
          <w:bdr w:val="single" w:sz="4" w:space="0" w:color="auto"/>
        </w:rPr>
        <w:drawing>
          <wp:inline distT="0" distB="0" distL="0" distR="0" wp14:anchorId="6DE2A4A4" wp14:editId="3E5590AE">
            <wp:extent cx="4507865" cy="1582309"/>
            <wp:effectExtent l="0" t="0" r="0" b="0"/>
            <wp:docPr id="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DE2A3AF" w14:textId="77777777" w:rsidR="00543FC6" w:rsidRPr="00016450" w:rsidRDefault="00543FC6" w:rsidP="00543FC6">
      <w:pPr>
        <w:overflowPunct w:val="0"/>
        <w:autoSpaceDE w:val="0"/>
        <w:autoSpaceDN w:val="0"/>
        <w:bidi w:val="0"/>
        <w:adjustRightInd w:val="0"/>
        <w:ind w:left="284"/>
        <w:jc w:val="lowKashida"/>
        <w:textAlignment w:val="baseline"/>
        <w:rPr>
          <w:rFonts w:asciiTheme="majorBidi" w:hAnsiTheme="majorBidi" w:cstheme="majorBidi"/>
          <w:sz w:val="24"/>
          <w:szCs w:val="24"/>
        </w:rPr>
      </w:pPr>
    </w:p>
    <w:p w14:paraId="6DE2A3B0" w14:textId="77777777" w:rsidR="00543FC6" w:rsidRPr="00016450" w:rsidRDefault="00543FC6" w:rsidP="00543FC6">
      <w:pPr>
        <w:overflowPunct w:val="0"/>
        <w:autoSpaceDE w:val="0"/>
        <w:autoSpaceDN w:val="0"/>
        <w:bidi w:val="0"/>
        <w:adjustRightInd w:val="0"/>
        <w:ind w:left="284"/>
        <w:jc w:val="lowKashida"/>
        <w:textAlignment w:val="baseline"/>
        <w:rPr>
          <w:rFonts w:asciiTheme="majorBidi" w:hAnsiTheme="majorBidi" w:cstheme="majorBidi"/>
          <w:sz w:val="24"/>
          <w:szCs w:val="24"/>
        </w:rPr>
      </w:pPr>
    </w:p>
    <w:p w14:paraId="6DE2A3B1" w14:textId="77777777" w:rsidR="003C5A7E" w:rsidRPr="00016450" w:rsidRDefault="00BF2F17" w:rsidP="00BF2F17">
      <w:pPr>
        <w:jc w:val="center"/>
        <w:rPr>
          <w:rFonts w:asciiTheme="majorBidi" w:hAnsiTheme="majorBidi" w:cstheme="majorBidi"/>
          <w:b/>
          <w:bCs/>
        </w:rPr>
      </w:pPr>
      <w:r w:rsidRPr="00016450">
        <w:rPr>
          <w:rFonts w:asciiTheme="majorBidi" w:hAnsiTheme="majorBidi" w:cstheme="majorBidi"/>
          <w:b/>
          <w:bCs/>
        </w:rPr>
        <w:lastRenderedPageBreak/>
        <w:drawing>
          <wp:inline distT="0" distB="0" distL="0" distR="0" wp14:anchorId="6DE2A4A6" wp14:editId="6DE2A4A7">
            <wp:extent cx="7060979" cy="3901239"/>
            <wp:effectExtent l="17780" t="20320" r="24765" b="247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القدس الاحصائي السنوي المفرغ2021\خرائط\Population_Num_En.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9861" b="21102"/>
                    <a:stretch/>
                  </pic:blipFill>
                  <pic:spPr bwMode="auto">
                    <a:xfrm rot="5400000">
                      <a:off x="0" y="0"/>
                      <a:ext cx="7069834" cy="390613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DE2A3B2" w14:textId="77777777" w:rsidR="00543FC6" w:rsidRPr="00016450" w:rsidRDefault="00543FC6">
      <w:pPr>
        <w:bidi w:val="0"/>
        <w:rPr>
          <w:rFonts w:asciiTheme="majorBidi" w:hAnsiTheme="majorBidi" w:cstheme="majorBidi"/>
          <w:b/>
          <w:bCs/>
          <w:sz w:val="22"/>
          <w:szCs w:val="22"/>
        </w:rPr>
      </w:pPr>
      <w:r w:rsidRPr="00016450">
        <w:rPr>
          <w:rFonts w:asciiTheme="majorBidi" w:hAnsiTheme="majorBidi" w:cstheme="majorBidi"/>
          <w:sz w:val="22"/>
          <w:szCs w:val="22"/>
        </w:rPr>
        <w:lastRenderedPageBreak/>
        <w:br w:type="page"/>
      </w:r>
    </w:p>
    <w:p w14:paraId="75758953" w14:textId="77777777" w:rsidR="00A96744" w:rsidRPr="00016450" w:rsidRDefault="00A96744" w:rsidP="00A96744">
      <w:pPr>
        <w:pStyle w:val="Heading2"/>
        <w:jc w:val="left"/>
        <w:rPr>
          <w:rFonts w:asciiTheme="majorBidi" w:hAnsiTheme="majorBidi" w:cstheme="majorBidi"/>
          <w:sz w:val="20"/>
        </w:rPr>
      </w:pPr>
      <w:r w:rsidRPr="00016450">
        <w:rPr>
          <w:rFonts w:asciiTheme="majorBidi" w:hAnsiTheme="majorBidi" w:cstheme="majorBidi"/>
          <w:sz w:val="22"/>
          <w:szCs w:val="22"/>
        </w:rPr>
        <w:lastRenderedPageBreak/>
        <w:t xml:space="preserve">1.2 </w:t>
      </w:r>
      <w:r w:rsidRPr="00016450">
        <w:rPr>
          <w:rFonts w:asciiTheme="majorBidi" w:hAnsiTheme="majorBidi" w:cstheme="majorBidi"/>
          <w:sz w:val="20"/>
        </w:rPr>
        <w:t>Health</w:t>
      </w:r>
    </w:p>
    <w:p w14:paraId="025192A2" w14:textId="2B564F8D" w:rsidR="00F25916" w:rsidRPr="00016450" w:rsidRDefault="00F25916" w:rsidP="00A96744">
      <w:pPr>
        <w:numPr>
          <w:ilvl w:val="0"/>
          <w:numId w:val="17"/>
        </w:numPr>
        <w:overflowPunct w:val="0"/>
        <w:autoSpaceDE w:val="0"/>
        <w:autoSpaceDN w:val="0"/>
        <w:bidi w:val="0"/>
        <w:adjustRightInd w:val="0"/>
        <w:ind w:left="357" w:right="0" w:hanging="357"/>
        <w:jc w:val="lowKashida"/>
        <w:textAlignment w:val="baseline"/>
        <w:rPr>
          <w:rFonts w:asciiTheme="majorBidi" w:hAnsiTheme="majorBidi" w:cstheme="majorBidi"/>
        </w:rPr>
      </w:pPr>
      <w:r w:rsidRPr="00016450">
        <w:rPr>
          <w:rFonts w:asciiTheme="majorBidi" w:hAnsiTheme="majorBidi" w:cstheme="majorBidi"/>
        </w:rPr>
        <w:t>There were 7 hospitals in Jerusalem Governorate with</w:t>
      </w:r>
      <w:r w:rsidRPr="00016450">
        <w:rPr>
          <w:rFonts w:asciiTheme="majorBidi" w:hAnsiTheme="majorBidi" w:cstheme="majorBidi"/>
          <w:rtl/>
        </w:rPr>
        <w:t xml:space="preserve"> </w:t>
      </w:r>
      <w:r w:rsidRPr="00016450">
        <w:rPr>
          <w:rFonts w:asciiTheme="majorBidi" w:hAnsiTheme="majorBidi" w:cstheme="majorBidi"/>
        </w:rPr>
        <w:t>716 beds in 202</w:t>
      </w:r>
      <w:r w:rsidRPr="00016450">
        <w:rPr>
          <w:rFonts w:asciiTheme="majorBidi" w:hAnsiTheme="majorBidi" w:cstheme="majorBidi" w:hint="cs"/>
          <w:rtl/>
        </w:rPr>
        <w:t>3</w:t>
      </w:r>
      <w:r w:rsidRPr="00016450">
        <w:rPr>
          <w:rFonts w:asciiTheme="majorBidi" w:hAnsiTheme="majorBidi" w:cstheme="majorBidi"/>
        </w:rPr>
        <w:t>.</w:t>
      </w:r>
    </w:p>
    <w:p w14:paraId="0E730A2D"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asciiTheme="majorBidi" w:hAnsiTheme="majorBidi" w:cstheme="majorBidi"/>
        </w:rPr>
      </w:pPr>
      <w:r w:rsidRPr="00016450">
        <w:rPr>
          <w:rFonts w:asciiTheme="majorBidi" w:hAnsiTheme="majorBidi" w:cstheme="majorBidi"/>
        </w:rPr>
        <w:t xml:space="preserve">The total number of discharges from Jerusalem hospitals was 48,969 in 2023. </w:t>
      </w:r>
    </w:p>
    <w:p w14:paraId="6E5A121A"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asciiTheme="majorBidi" w:hAnsiTheme="majorBidi" w:cstheme="majorBidi"/>
        </w:rPr>
      </w:pPr>
      <w:r w:rsidRPr="00016450">
        <w:rPr>
          <w:rFonts w:asciiTheme="majorBidi" w:hAnsiTheme="majorBidi" w:cstheme="majorBidi"/>
        </w:rPr>
        <w:t xml:space="preserve">The total number of hospitalization days in Jerusalem hospitals was 189,794 in 2023. </w:t>
      </w:r>
    </w:p>
    <w:p w14:paraId="1075514E"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asciiTheme="majorBidi" w:hAnsiTheme="majorBidi" w:cstheme="majorBidi"/>
        </w:rPr>
      </w:pPr>
      <w:r w:rsidRPr="00016450">
        <w:rPr>
          <w:rFonts w:asciiTheme="majorBidi" w:hAnsiTheme="majorBidi" w:cstheme="majorBidi"/>
        </w:rPr>
        <w:t xml:space="preserve">The bed occupancy rate in Jerusalem hospitals was 72.6% in 2023. </w:t>
      </w:r>
    </w:p>
    <w:p w14:paraId="0AF0FE3C" w14:textId="77777777" w:rsidR="00F25916" w:rsidRPr="00016450" w:rsidRDefault="00F25916" w:rsidP="00F25916">
      <w:pPr>
        <w:rPr>
          <w:rFonts w:asciiTheme="majorBidi" w:hAnsiTheme="majorBidi" w:cstheme="majorBidi"/>
          <w:sz w:val="24"/>
          <w:szCs w:val="24"/>
        </w:rPr>
      </w:pPr>
    </w:p>
    <w:p w14:paraId="5A560BA7" w14:textId="77777777" w:rsidR="00F25916" w:rsidRPr="00016450" w:rsidRDefault="00F25916" w:rsidP="00F25916">
      <w:pPr>
        <w:pStyle w:val="Heading2"/>
        <w:jc w:val="left"/>
        <w:rPr>
          <w:rFonts w:ascii="Times New Roman" w:hAnsi="Times New Roman" w:cs="Times New Roman"/>
          <w:sz w:val="20"/>
        </w:rPr>
      </w:pPr>
      <w:r w:rsidRPr="00016450">
        <w:rPr>
          <w:rFonts w:ascii="Times New Roman" w:hAnsi="Times New Roman"/>
          <w:sz w:val="20"/>
        </w:rPr>
        <w:t>1.3 Labour and Wages</w:t>
      </w:r>
    </w:p>
    <w:p w14:paraId="3209E6ED"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cs="Times New Roman"/>
        </w:rPr>
      </w:pPr>
      <w:r w:rsidRPr="00016450">
        <w:rPr>
          <w:rFonts w:cs="Times New Roman"/>
        </w:rPr>
        <w:t xml:space="preserve">The labor force participation rate among individuals (15 years and above) in Jerusalem Governorate was 38.1% in 2024 (66.0% for males and 10.7 for females).  </w:t>
      </w:r>
    </w:p>
    <w:p w14:paraId="40ECE318"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cs="Times New Roman"/>
        </w:rPr>
      </w:pPr>
      <w:r w:rsidRPr="00016450">
        <w:rPr>
          <w:rFonts w:cs="Times New Roman"/>
        </w:rPr>
        <w:t xml:space="preserve">The unemployment rate in Jerusalem Governorate of individuals (15 years and above) was </w:t>
      </w:r>
      <w:r w:rsidRPr="00016450">
        <w:rPr>
          <w:rFonts w:cs="Times New Roman" w:hint="cs"/>
          <w:rtl/>
        </w:rPr>
        <w:t>9.9</w:t>
      </w:r>
      <w:r w:rsidRPr="00016450">
        <w:rPr>
          <w:rFonts w:cs="Times New Roman"/>
        </w:rPr>
        <w:t>% in 2024.</w:t>
      </w:r>
    </w:p>
    <w:p w14:paraId="5AD0F71E"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cs="Times New Roman"/>
        </w:rPr>
      </w:pPr>
      <w:r w:rsidRPr="00016450">
        <w:rPr>
          <w:rFonts w:cs="Times New Roman"/>
        </w:rPr>
        <w:t>Employment rate in Jerusalem Governorate among individuals (15 years and above) was 90.1% in 2024.</w:t>
      </w:r>
    </w:p>
    <w:p w14:paraId="1DA52D37"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cs="Times New Roman"/>
        </w:rPr>
      </w:pPr>
      <w:r w:rsidRPr="00016450">
        <w:rPr>
          <w:rFonts w:cs="Times New Roman"/>
        </w:rPr>
        <w:t>Employed individuals in Jerusalem Governorate distributed by employment status in 2024 were as follows: 7.0% employer, 9.8% self-employed, 82.8% wage employee and 0.4% unpaid family member.</w:t>
      </w:r>
    </w:p>
    <w:p w14:paraId="64C45F5C" w14:textId="77777777" w:rsidR="00F25916" w:rsidRPr="00016450" w:rsidRDefault="00F25916" w:rsidP="00F25916">
      <w:pPr>
        <w:jc w:val="center"/>
        <w:rPr>
          <w:rFonts w:cs="Times New Roman"/>
        </w:rPr>
      </w:pPr>
    </w:p>
    <w:p w14:paraId="5C8B3818" w14:textId="5219288F" w:rsidR="00F25916" w:rsidRPr="00016450" w:rsidRDefault="00F25916" w:rsidP="00F25916">
      <w:pPr>
        <w:jc w:val="center"/>
        <w:rPr>
          <w:rFonts w:cs="Times New Roman"/>
          <w:b/>
          <w:bCs/>
          <w:sz w:val="18"/>
          <w:szCs w:val="18"/>
        </w:rPr>
      </w:pPr>
      <w:r w:rsidRPr="00016450">
        <w:drawing>
          <wp:anchor distT="0" distB="0" distL="114300" distR="114300" simplePos="0" relativeHeight="251658240" behindDoc="1" locked="0" layoutInCell="1" allowOverlap="1" wp14:anchorId="3F7839E3" wp14:editId="4D152349">
            <wp:simplePos x="0" y="0"/>
            <wp:positionH relativeFrom="margin">
              <wp:posOffset>72390</wp:posOffset>
            </wp:positionH>
            <wp:positionV relativeFrom="paragraph">
              <wp:posOffset>292735</wp:posOffset>
            </wp:positionV>
            <wp:extent cx="4888865" cy="2035810"/>
            <wp:effectExtent l="0" t="0" r="6985" b="2540"/>
            <wp:wrapThrough wrapText="bothSides">
              <wp:wrapPolygon edited="0">
                <wp:start x="0" y="0"/>
                <wp:lineTo x="0" y="21425"/>
                <wp:lineTo x="21547" y="21425"/>
                <wp:lineTo x="21547" y="0"/>
                <wp:lineTo x="0" y="0"/>
              </wp:wrapPolygon>
            </wp:wrapThrough>
            <wp:docPr id="1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sidRPr="00016450">
        <w:rPr>
          <w:rFonts w:cs="Times New Roman"/>
          <w:b/>
          <w:bCs/>
          <w:sz w:val="18"/>
          <w:szCs w:val="18"/>
        </w:rPr>
        <w:t xml:space="preserve">Percentage Distribution of Employed Individuals from Jerusalem Governorate by Employment Status, 2024 </w:t>
      </w:r>
    </w:p>
    <w:p w14:paraId="6753F283" w14:textId="77777777" w:rsidR="00AD7DD4" w:rsidRPr="00016450" w:rsidRDefault="00AD7DD4" w:rsidP="00576008">
      <w:pPr>
        <w:rPr>
          <w:rtl/>
        </w:rPr>
      </w:pPr>
    </w:p>
    <w:p w14:paraId="63F3CB3B" w14:textId="57656156" w:rsidR="00F25916" w:rsidRPr="00016450" w:rsidRDefault="00F25916" w:rsidP="00AD7DD4">
      <w:pPr>
        <w:pStyle w:val="Heading2"/>
        <w:jc w:val="left"/>
        <w:rPr>
          <w:rFonts w:asciiTheme="majorBidi" w:hAnsiTheme="majorBidi" w:cstheme="majorBidi"/>
          <w:sz w:val="22"/>
          <w:szCs w:val="22"/>
          <w:rtl/>
        </w:rPr>
      </w:pPr>
      <w:r w:rsidRPr="00016450">
        <w:rPr>
          <w:rFonts w:asciiTheme="majorBidi" w:hAnsiTheme="majorBidi" w:cstheme="majorBidi"/>
          <w:sz w:val="22"/>
          <w:szCs w:val="22"/>
        </w:rPr>
        <w:t xml:space="preserve">1.4 Living Standards </w:t>
      </w:r>
    </w:p>
    <w:p w14:paraId="1AC88076"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cs="Times New Roman"/>
        </w:rPr>
      </w:pPr>
      <w:r w:rsidRPr="00016450">
        <w:rPr>
          <w:rFonts w:cs="Times New Roman"/>
        </w:rPr>
        <w:t xml:space="preserve">Across the four quarters of 2023, Jerusalem (J1) exhibited substantially higher purchasing-power indices than the West Bank. The West Bank indices ranged from 1.052 – 1.064, while Jerusalem (J1) indices ranged 1.317 – 1.360. In relative terms, residents of Jerusalem enjoy about 26% more real buying capacity than those in the West Bank. </w:t>
      </w:r>
    </w:p>
    <w:p w14:paraId="18F4E32B" w14:textId="77777777" w:rsidR="00F25916" w:rsidRPr="00016450" w:rsidRDefault="00F25916" w:rsidP="00F25916">
      <w:pPr>
        <w:numPr>
          <w:ilvl w:val="0"/>
          <w:numId w:val="17"/>
        </w:numPr>
        <w:overflowPunct w:val="0"/>
        <w:autoSpaceDE w:val="0"/>
        <w:autoSpaceDN w:val="0"/>
        <w:bidi w:val="0"/>
        <w:adjustRightInd w:val="0"/>
        <w:ind w:left="357" w:right="0" w:hanging="357"/>
        <w:jc w:val="lowKashida"/>
        <w:textAlignment w:val="baseline"/>
        <w:rPr>
          <w:rFonts w:cs="Times New Roman"/>
        </w:rPr>
      </w:pPr>
      <w:r w:rsidRPr="00016450">
        <w:rPr>
          <w:rFonts w:cs="Times New Roman"/>
        </w:rPr>
        <w:t>Moreover, based on Jerusalem Institute for Policy Research, Jerusalem: Facts and Trends 2023, poverty rate among Palestinian residents of Jerusalem reached 60% in 2021.</w:t>
      </w:r>
    </w:p>
    <w:p w14:paraId="05BBBA39" w14:textId="77777777" w:rsidR="00F25916" w:rsidRPr="00016450" w:rsidRDefault="00F25916" w:rsidP="00F25916">
      <w:pPr>
        <w:pStyle w:val="BodyText2"/>
        <w:tabs>
          <w:tab w:val="left" w:pos="284"/>
        </w:tabs>
        <w:spacing w:before="80"/>
        <w:rPr>
          <w:rFonts w:asciiTheme="majorBidi" w:hAnsiTheme="majorBidi" w:cstheme="majorBidi"/>
          <w:b w:val="0"/>
          <w:bCs w:val="0"/>
          <w:sz w:val="20"/>
          <w:szCs w:val="20"/>
        </w:rPr>
      </w:pPr>
    </w:p>
    <w:p w14:paraId="0DE3C8C5" w14:textId="77777777" w:rsidR="00F25916" w:rsidRPr="00016450" w:rsidRDefault="00F25916" w:rsidP="00F25916">
      <w:pPr>
        <w:pStyle w:val="BodyText2"/>
        <w:tabs>
          <w:tab w:val="left" w:pos="284"/>
        </w:tabs>
        <w:spacing w:before="80"/>
        <w:rPr>
          <w:rFonts w:asciiTheme="majorBidi" w:hAnsiTheme="majorBidi" w:cstheme="majorBidi"/>
          <w:b w:val="0"/>
          <w:bCs w:val="0"/>
          <w:sz w:val="20"/>
          <w:szCs w:val="20"/>
        </w:rPr>
      </w:pPr>
    </w:p>
    <w:p w14:paraId="3295AA89" w14:textId="77777777" w:rsidR="00F25916" w:rsidRPr="00016450" w:rsidRDefault="00F25916" w:rsidP="0056192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p>
    <w:p w14:paraId="396BB7B9" w14:textId="77777777" w:rsidR="00F25916" w:rsidRPr="00016450" w:rsidRDefault="00F25916" w:rsidP="0056192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p>
    <w:p w14:paraId="6DE2A3C9" w14:textId="77777777" w:rsidR="00561925" w:rsidRPr="00016450" w:rsidRDefault="00D35356" w:rsidP="00455065">
      <w:pPr>
        <w:pStyle w:val="Heading2"/>
        <w:jc w:val="left"/>
        <w:rPr>
          <w:rFonts w:asciiTheme="majorBidi" w:hAnsiTheme="majorBidi" w:cstheme="majorBidi"/>
          <w:sz w:val="22"/>
          <w:szCs w:val="22"/>
          <w:rtl/>
        </w:rPr>
      </w:pPr>
      <w:r w:rsidRPr="00016450">
        <w:rPr>
          <w:rFonts w:asciiTheme="majorBidi" w:hAnsiTheme="majorBidi" w:cstheme="majorBidi"/>
          <w:sz w:val="22"/>
          <w:szCs w:val="22"/>
        </w:rPr>
        <w:lastRenderedPageBreak/>
        <w:t xml:space="preserve">1.5 </w:t>
      </w:r>
      <w:r w:rsidR="00561925" w:rsidRPr="00016450">
        <w:rPr>
          <w:rFonts w:asciiTheme="majorBidi" w:hAnsiTheme="majorBidi" w:cstheme="majorBidi"/>
          <w:sz w:val="22"/>
          <w:szCs w:val="22"/>
        </w:rPr>
        <w:t>Education</w:t>
      </w:r>
      <w:r w:rsidRPr="00016450">
        <w:rPr>
          <w:rFonts w:asciiTheme="majorBidi" w:hAnsiTheme="majorBidi" w:cstheme="majorBidi"/>
          <w:sz w:val="22"/>
          <w:szCs w:val="22"/>
        </w:rPr>
        <w:t xml:space="preserve"> and Culture</w:t>
      </w:r>
    </w:p>
    <w:p w14:paraId="6DE2A3CA" w14:textId="77777777" w:rsidR="00455065" w:rsidRPr="00016450" w:rsidRDefault="00455065" w:rsidP="00455065">
      <w:pPr>
        <w:jc w:val="right"/>
        <w:rPr>
          <w:sz w:val="12"/>
          <w:szCs w:val="12"/>
        </w:rPr>
      </w:pPr>
    </w:p>
    <w:p w14:paraId="2D957C85" w14:textId="77777777" w:rsidR="00433BF4" w:rsidRPr="00016450" w:rsidRDefault="00561925" w:rsidP="00433BF4">
      <w:pPr>
        <w:tabs>
          <w:tab w:val="left" w:pos="284"/>
        </w:tabs>
        <w:jc w:val="right"/>
        <w:rPr>
          <w:rFonts w:asciiTheme="majorBidi" w:hAnsiTheme="majorBidi" w:cstheme="majorBidi"/>
          <w:b/>
          <w:bCs/>
        </w:rPr>
      </w:pPr>
      <w:r w:rsidRPr="00016450">
        <w:rPr>
          <w:rStyle w:val="FootnoteReference"/>
          <w:rFonts w:asciiTheme="majorBidi" w:hAnsiTheme="majorBidi" w:cstheme="majorBidi"/>
          <w:b/>
          <w:bCs/>
          <w:sz w:val="18"/>
          <w:szCs w:val="18"/>
          <w:rtl/>
        </w:rPr>
        <w:footnoteReference w:id="1"/>
      </w:r>
      <w:r w:rsidRPr="00016450">
        <w:rPr>
          <w:rFonts w:asciiTheme="majorBidi" w:hAnsiTheme="majorBidi" w:cstheme="majorBidi"/>
          <w:b/>
          <w:bCs/>
        </w:rPr>
        <w:t xml:space="preserve"> </w:t>
      </w:r>
      <w:r w:rsidR="00433BF4" w:rsidRPr="00016450">
        <w:rPr>
          <w:rFonts w:asciiTheme="majorBidi" w:hAnsiTheme="majorBidi" w:cstheme="majorBidi"/>
          <w:b/>
          <w:bCs/>
        </w:rPr>
        <w:t>Schools</w:t>
      </w:r>
    </w:p>
    <w:p w14:paraId="5AD6D43B"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the scholastic year </w:t>
      </w:r>
      <w:r w:rsidRPr="00016450">
        <w:rPr>
          <w:rFonts w:asciiTheme="majorBidi" w:hAnsiTheme="majorBidi" w:cstheme="majorBidi" w:hint="cs"/>
          <w:rtl/>
        </w:rPr>
        <w:t>2024</w:t>
      </w:r>
      <w:r w:rsidRPr="00016450">
        <w:rPr>
          <w:rFonts w:asciiTheme="majorBidi" w:hAnsiTheme="majorBidi" w:cstheme="majorBidi"/>
        </w:rPr>
        <w:t>/</w:t>
      </w:r>
      <w:r w:rsidRPr="00016450">
        <w:rPr>
          <w:rFonts w:asciiTheme="majorBidi" w:hAnsiTheme="majorBidi" w:cstheme="majorBidi" w:hint="cs"/>
          <w:rtl/>
        </w:rPr>
        <w:t>2025</w:t>
      </w:r>
      <w:r w:rsidRPr="00016450">
        <w:rPr>
          <w:rFonts w:asciiTheme="majorBidi" w:hAnsiTheme="majorBidi" w:cstheme="majorBidi"/>
        </w:rPr>
        <w:t xml:space="preserve">, there were </w:t>
      </w:r>
      <w:r w:rsidRPr="00016450">
        <w:rPr>
          <w:rFonts w:asciiTheme="majorBidi" w:hAnsiTheme="majorBidi" w:cstheme="majorBidi" w:hint="cs"/>
          <w:rtl/>
        </w:rPr>
        <w:t>258</w:t>
      </w:r>
      <w:r w:rsidRPr="00016450">
        <w:rPr>
          <w:rFonts w:asciiTheme="majorBidi" w:hAnsiTheme="majorBidi" w:cstheme="majorBidi"/>
        </w:rPr>
        <w:t xml:space="preserve"> schools.</w:t>
      </w:r>
    </w:p>
    <w:p w14:paraId="7E98B412"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the scholastic year </w:t>
      </w:r>
      <w:r w:rsidRPr="00016450">
        <w:rPr>
          <w:rFonts w:asciiTheme="majorBidi" w:hAnsiTheme="majorBidi" w:cstheme="majorBidi" w:hint="cs"/>
          <w:rtl/>
        </w:rPr>
        <w:t>2024</w:t>
      </w:r>
      <w:r w:rsidRPr="00016450">
        <w:rPr>
          <w:rFonts w:asciiTheme="majorBidi" w:hAnsiTheme="majorBidi" w:cstheme="majorBidi"/>
        </w:rPr>
        <w:t>/</w:t>
      </w:r>
      <w:r w:rsidRPr="00016450">
        <w:rPr>
          <w:rFonts w:asciiTheme="majorBidi" w:hAnsiTheme="majorBidi" w:cstheme="majorBidi" w:hint="cs"/>
          <w:rtl/>
        </w:rPr>
        <w:t>2025</w:t>
      </w:r>
      <w:r w:rsidRPr="00016450">
        <w:rPr>
          <w:rFonts w:asciiTheme="majorBidi" w:hAnsiTheme="majorBidi" w:cstheme="majorBidi"/>
        </w:rPr>
        <w:t xml:space="preserve">, there were </w:t>
      </w:r>
      <w:r w:rsidRPr="00016450">
        <w:rPr>
          <w:rFonts w:asciiTheme="majorBidi" w:hAnsiTheme="majorBidi" w:cstheme="majorBidi" w:hint="cs"/>
          <w:rtl/>
        </w:rPr>
        <w:t>75</w:t>
      </w:r>
      <w:r w:rsidRPr="00016450">
        <w:rPr>
          <w:rFonts w:asciiTheme="majorBidi" w:hAnsiTheme="majorBidi" w:cstheme="majorBidi"/>
        </w:rPr>
        <w:t xml:space="preserve">,889 school students: 37,357 males and </w:t>
      </w:r>
      <w:r w:rsidRPr="00016450">
        <w:rPr>
          <w:rFonts w:asciiTheme="majorBidi" w:hAnsiTheme="majorBidi" w:cstheme="majorBidi" w:hint="cs"/>
          <w:rtl/>
        </w:rPr>
        <w:t>38</w:t>
      </w:r>
      <w:r w:rsidRPr="00016450">
        <w:rPr>
          <w:rFonts w:asciiTheme="majorBidi" w:hAnsiTheme="majorBidi" w:cstheme="majorBidi"/>
        </w:rPr>
        <w:t xml:space="preserve">,532 females. </w:t>
      </w:r>
    </w:p>
    <w:p w14:paraId="4341122C"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the scholastic year </w:t>
      </w:r>
      <w:r w:rsidRPr="00016450">
        <w:rPr>
          <w:rFonts w:asciiTheme="majorBidi" w:hAnsiTheme="majorBidi" w:cstheme="majorBidi" w:hint="cs"/>
          <w:rtl/>
        </w:rPr>
        <w:t>2024</w:t>
      </w:r>
      <w:r w:rsidRPr="00016450">
        <w:rPr>
          <w:rFonts w:asciiTheme="majorBidi" w:hAnsiTheme="majorBidi" w:cstheme="majorBidi"/>
        </w:rPr>
        <w:t>/</w:t>
      </w:r>
      <w:r w:rsidRPr="00016450">
        <w:rPr>
          <w:rFonts w:asciiTheme="majorBidi" w:hAnsiTheme="majorBidi" w:cstheme="majorBidi" w:hint="cs"/>
          <w:rtl/>
        </w:rPr>
        <w:t>2025</w:t>
      </w:r>
      <w:r w:rsidRPr="00016450">
        <w:rPr>
          <w:rFonts w:asciiTheme="majorBidi" w:hAnsiTheme="majorBidi" w:cstheme="majorBidi"/>
        </w:rPr>
        <w:t>, the average number of students per teacher was 13.7 in government schools, 22</w:t>
      </w:r>
      <w:r w:rsidRPr="00016450">
        <w:rPr>
          <w:rFonts w:asciiTheme="majorBidi" w:hAnsiTheme="majorBidi" w:cstheme="majorBidi"/>
          <w:rtl/>
        </w:rPr>
        <w:t>.</w:t>
      </w:r>
      <w:r w:rsidRPr="00016450">
        <w:rPr>
          <w:rFonts w:asciiTheme="majorBidi" w:hAnsiTheme="majorBidi" w:cstheme="majorBidi"/>
        </w:rPr>
        <w:t>9 in UNRWA schools, and 20</w:t>
      </w:r>
      <w:r w:rsidRPr="00016450">
        <w:rPr>
          <w:rFonts w:asciiTheme="majorBidi" w:hAnsiTheme="majorBidi" w:cstheme="majorBidi"/>
          <w:rtl/>
        </w:rPr>
        <w:t>.</w:t>
      </w:r>
      <w:r w:rsidRPr="00016450">
        <w:rPr>
          <w:rFonts w:asciiTheme="majorBidi" w:hAnsiTheme="majorBidi" w:cstheme="majorBidi"/>
        </w:rPr>
        <w:t>0 in private schools.</w:t>
      </w:r>
    </w:p>
    <w:p w14:paraId="3262F0BC"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the scholastic year </w:t>
      </w:r>
      <w:r w:rsidRPr="00016450">
        <w:rPr>
          <w:rFonts w:asciiTheme="majorBidi" w:hAnsiTheme="majorBidi" w:cstheme="majorBidi" w:hint="cs"/>
          <w:rtl/>
        </w:rPr>
        <w:t>2024</w:t>
      </w:r>
      <w:r w:rsidRPr="00016450">
        <w:rPr>
          <w:rFonts w:asciiTheme="majorBidi" w:hAnsiTheme="majorBidi" w:cstheme="majorBidi"/>
        </w:rPr>
        <w:t>/</w:t>
      </w:r>
      <w:r w:rsidRPr="00016450">
        <w:rPr>
          <w:rFonts w:asciiTheme="majorBidi" w:hAnsiTheme="majorBidi" w:cstheme="majorBidi" w:hint="cs"/>
          <w:rtl/>
        </w:rPr>
        <w:t>2025</w:t>
      </w:r>
      <w:r w:rsidRPr="00016450">
        <w:rPr>
          <w:rFonts w:asciiTheme="majorBidi" w:hAnsiTheme="majorBidi" w:cstheme="majorBidi"/>
        </w:rPr>
        <w:t xml:space="preserve">, the average number of students per class was 19.7 in government schools, 29.4 in UNRWA schools, and </w:t>
      </w:r>
      <w:r w:rsidRPr="00016450">
        <w:rPr>
          <w:rFonts w:asciiTheme="majorBidi" w:hAnsiTheme="majorBidi" w:cstheme="majorBidi" w:hint="cs"/>
          <w:rtl/>
        </w:rPr>
        <w:t>2</w:t>
      </w:r>
      <w:r w:rsidRPr="00016450">
        <w:rPr>
          <w:rFonts w:asciiTheme="majorBidi" w:hAnsiTheme="majorBidi" w:cstheme="majorBidi"/>
        </w:rPr>
        <w:t>4.7 in private.</w:t>
      </w:r>
    </w:p>
    <w:p w14:paraId="18BA3278" w14:textId="77777777" w:rsidR="00433BF4" w:rsidRPr="00016450" w:rsidRDefault="00433BF4" w:rsidP="00433BF4">
      <w:pPr>
        <w:overflowPunct w:val="0"/>
        <w:autoSpaceDE w:val="0"/>
        <w:autoSpaceDN w:val="0"/>
        <w:bidi w:val="0"/>
        <w:adjustRightInd w:val="0"/>
        <w:ind w:left="284" w:right="720"/>
        <w:jc w:val="lowKashida"/>
        <w:textAlignment w:val="baseline"/>
        <w:rPr>
          <w:rFonts w:asciiTheme="majorBidi" w:hAnsiTheme="majorBidi" w:cstheme="majorBidi"/>
        </w:rPr>
      </w:pPr>
    </w:p>
    <w:p w14:paraId="3A2ED4B9" w14:textId="77777777" w:rsidR="00433BF4" w:rsidRPr="00016450" w:rsidRDefault="00433BF4" w:rsidP="00433BF4">
      <w:pPr>
        <w:overflowPunct w:val="0"/>
        <w:autoSpaceDE w:val="0"/>
        <w:autoSpaceDN w:val="0"/>
        <w:bidi w:val="0"/>
        <w:adjustRightInd w:val="0"/>
        <w:jc w:val="lowKashida"/>
        <w:textAlignment w:val="baseline"/>
        <w:rPr>
          <w:rFonts w:asciiTheme="majorBidi" w:hAnsiTheme="majorBidi" w:cstheme="majorBidi"/>
          <w:b/>
          <w:bCs/>
        </w:rPr>
      </w:pPr>
      <w:r w:rsidRPr="00016450">
        <w:rPr>
          <w:rFonts w:asciiTheme="majorBidi" w:hAnsiTheme="majorBidi" w:cstheme="majorBidi"/>
          <w:b/>
          <w:bCs/>
        </w:rPr>
        <w:t xml:space="preserve">Higher Education </w:t>
      </w:r>
    </w:p>
    <w:p w14:paraId="31A3A0B7"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scholastic year </w:t>
      </w:r>
      <w:r w:rsidRPr="00016450">
        <w:rPr>
          <w:rFonts w:asciiTheme="majorBidi" w:hAnsiTheme="majorBidi" w:cstheme="majorBidi" w:hint="cs"/>
          <w:rtl/>
        </w:rPr>
        <w:t>2023</w:t>
      </w:r>
      <w:r w:rsidRPr="00016450">
        <w:rPr>
          <w:rFonts w:asciiTheme="majorBidi" w:hAnsiTheme="majorBidi" w:cstheme="majorBidi"/>
        </w:rPr>
        <w:t>/2024, there were 1</w:t>
      </w:r>
      <w:r w:rsidRPr="00016450">
        <w:rPr>
          <w:rFonts w:asciiTheme="majorBidi" w:hAnsiTheme="majorBidi" w:cstheme="majorBidi" w:hint="cs"/>
          <w:rtl/>
        </w:rPr>
        <w:t>2</w:t>
      </w:r>
      <w:r w:rsidRPr="00016450">
        <w:rPr>
          <w:rFonts w:asciiTheme="majorBidi" w:hAnsiTheme="majorBidi" w:cstheme="majorBidi"/>
        </w:rPr>
        <w:t xml:space="preserve">,518 university students: </w:t>
      </w:r>
      <w:r w:rsidRPr="00016450">
        <w:rPr>
          <w:rFonts w:asciiTheme="majorBidi" w:hAnsiTheme="majorBidi" w:cstheme="majorBidi" w:hint="cs"/>
          <w:rtl/>
        </w:rPr>
        <w:t>4</w:t>
      </w:r>
      <w:r w:rsidRPr="00016450">
        <w:rPr>
          <w:rFonts w:asciiTheme="majorBidi" w:hAnsiTheme="majorBidi" w:cstheme="majorBidi"/>
        </w:rPr>
        <w:t xml:space="preserve">,148 males and 8,370 females. </w:t>
      </w:r>
    </w:p>
    <w:p w14:paraId="6D594859"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scholastic year </w:t>
      </w:r>
      <w:r w:rsidRPr="00016450">
        <w:rPr>
          <w:rFonts w:asciiTheme="majorBidi" w:hAnsiTheme="majorBidi" w:cstheme="majorBidi" w:hint="cs"/>
          <w:rtl/>
        </w:rPr>
        <w:t>2023</w:t>
      </w:r>
      <w:r w:rsidRPr="00016450">
        <w:rPr>
          <w:rFonts w:asciiTheme="majorBidi" w:hAnsiTheme="majorBidi" w:cstheme="majorBidi"/>
        </w:rPr>
        <w:t xml:space="preserve">/2024, there were </w:t>
      </w:r>
      <w:r w:rsidRPr="00016450">
        <w:rPr>
          <w:rFonts w:asciiTheme="majorBidi" w:hAnsiTheme="majorBidi" w:cstheme="majorBidi" w:hint="cs"/>
          <w:rtl/>
        </w:rPr>
        <w:t>949</w:t>
      </w:r>
      <w:r w:rsidRPr="00016450">
        <w:rPr>
          <w:rFonts w:asciiTheme="majorBidi" w:hAnsiTheme="majorBidi" w:cstheme="majorBidi"/>
        </w:rPr>
        <w:t xml:space="preserve"> college students: </w:t>
      </w:r>
      <w:r w:rsidRPr="00016450">
        <w:rPr>
          <w:rFonts w:asciiTheme="majorBidi" w:hAnsiTheme="majorBidi" w:cstheme="majorBidi" w:hint="cs"/>
          <w:rtl/>
        </w:rPr>
        <w:t>339</w:t>
      </w:r>
      <w:r w:rsidRPr="00016450">
        <w:rPr>
          <w:rFonts w:asciiTheme="majorBidi" w:hAnsiTheme="majorBidi" w:cstheme="majorBidi"/>
        </w:rPr>
        <w:t xml:space="preserve"> males and </w:t>
      </w:r>
      <w:r w:rsidRPr="00016450">
        <w:rPr>
          <w:rFonts w:asciiTheme="majorBidi" w:hAnsiTheme="majorBidi" w:cstheme="majorBidi" w:hint="cs"/>
          <w:rtl/>
        </w:rPr>
        <w:t>610</w:t>
      </w:r>
      <w:r w:rsidRPr="00016450">
        <w:rPr>
          <w:rFonts w:asciiTheme="majorBidi" w:hAnsiTheme="majorBidi" w:cstheme="majorBidi"/>
        </w:rPr>
        <w:t xml:space="preserve"> females.</w:t>
      </w:r>
    </w:p>
    <w:p w14:paraId="15395D32"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In scholastic year 2022/2023, there were 2,</w:t>
      </w:r>
      <w:r w:rsidRPr="00016450">
        <w:rPr>
          <w:rFonts w:asciiTheme="majorBidi" w:hAnsiTheme="majorBidi" w:cstheme="majorBidi" w:hint="cs"/>
          <w:rtl/>
        </w:rPr>
        <w:t>641</w:t>
      </w:r>
      <w:r w:rsidRPr="00016450">
        <w:rPr>
          <w:rFonts w:asciiTheme="majorBidi" w:hAnsiTheme="majorBidi" w:cstheme="majorBidi"/>
        </w:rPr>
        <w:t xml:space="preserve"> university graduates: </w:t>
      </w:r>
      <w:r w:rsidRPr="00016450">
        <w:rPr>
          <w:rFonts w:asciiTheme="majorBidi" w:hAnsiTheme="majorBidi" w:cstheme="majorBidi" w:hint="cs"/>
          <w:rtl/>
        </w:rPr>
        <w:t>931</w:t>
      </w:r>
      <w:r w:rsidRPr="00016450">
        <w:rPr>
          <w:rFonts w:asciiTheme="majorBidi" w:hAnsiTheme="majorBidi" w:cstheme="majorBidi"/>
        </w:rPr>
        <w:t xml:space="preserve"> males and 1,7</w:t>
      </w:r>
      <w:r w:rsidRPr="00016450">
        <w:rPr>
          <w:rFonts w:asciiTheme="majorBidi" w:hAnsiTheme="majorBidi" w:cstheme="majorBidi" w:hint="cs"/>
          <w:rtl/>
        </w:rPr>
        <w:t>10</w:t>
      </w:r>
      <w:r w:rsidRPr="00016450">
        <w:rPr>
          <w:rFonts w:asciiTheme="majorBidi" w:hAnsiTheme="majorBidi" w:cstheme="majorBidi"/>
        </w:rPr>
        <w:t xml:space="preserve"> females. </w:t>
      </w:r>
    </w:p>
    <w:p w14:paraId="54B8F924" w14:textId="77777777" w:rsidR="00433BF4" w:rsidRPr="00016450" w:rsidRDefault="00433BF4" w:rsidP="00433BF4">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scholastic year 2022/2023, there were </w:t>
      </w:r>
      <w:r w:rsidRPr="00016450">
        <w:rPr>
          <w:rFonts w:asciiTheme="majorBidi" w:hAnsiTheme="majorBidi" w:cstheme="majorBidi" w:hint="cs"/>
          <w:rtl/>
        </w:rPr>
        <w:t>160</w:t>
      </w:r>
      <w:r w:rsidRPr="00016450">
        <w:rPr>
          <w:rFonts w:asciiTheme="majorBidi" w:hAnsiTheme="majorBidi" w:cstheme="majorBidi"/>
        </w:rPr>
        <w:t xml:space="preserve"> college graduates: 26 males and 134</w:t>
      </w:r>
      <w:r w:rsidRPr="00016450">
        <w:rPr>
          <w:rFonts w:asciiTheme="majorBidi" w:hAnsiTheme="majorBidi" w:cstheme="majorBidi"/>
          <w:rtl/>
        </w:rPr>
        <w:t xml:space="preserve"> </w:t>
      </w:r>
      <w:r w:rsidRPr="00016450">
        <w:rPr>
          <w:rFonts w:asciiTheme="majorBidi" w:hAnsiTheme="majorBidi" w:cstheme="majorBidi"/>
        </w:rPr>
        <w:t>females.</w:t>
      </w:r>
    </w:p>
    <w:p w14:paraId="573AB9D6" w14:textId="77777777" w:rsidR="00433BF4" w:rsidRPr="00016450" w:rsidRDefault="00433BF4" w:rsidP="00433BF4">
      <w:pPr>
        <w:bidi w:val="0"/>
        <w:rPr>
          <w:rFonts w:asciiTheme="majorBidi" w:hAnsiTheme="majorBidi" w:cstheme="majorBidi"/>
        </w:rPr>
      </w:pPr>
    </w:p>
    <w:p w14:paraId="6DE2A3D7" w14:textId="32276D36" w:rsidR="007C4BE3" w:rsidRPr="00016450" w:rsidRDefault="007C4BE3" w:rsidP="00433BF4">
      <w:pPr>
        <w:tabs>
          <w:tab w:val="left" w:pos="284"/>
        </w:tabs>
        <w:jc w:val="right"/>
        <w:rPr>
          <w:rFonts w:asciiTheme="majorBidi" w:hAnsiTheme="majorBidi" w:cstheme="majorBidi"/>
          <w:b/>
          <w:bCs/>
        </w:rPr>
      </w:pPr>
      <w:r w:rsidRPr="00016450">
        <w:rPr>
          <w:rFonts w:asciiTheme="majorBidi" w:hAnsiTheme="majorBidi" w:cstheme="majorBidi"/>
          <w:b/>
          <w:bCs/>
        </w:rPr>
        <w:br w:type="page"/>
      </w:r>
    </w:p>
    <w:p w14:paraId="6DE2A3D8" w14:textId="77777777" w:rsidR="007C4BE3" w:rsidRPr="00016450" w:rsidRDefault="007C4BE3" w:rsidP="007C4BE3">
      <w:pPr>
        <w:bidi w:val="0"/>
        <w:jc w:val="center"/>
        <w:rPr>
          <w:rFonts w:asciiTheme="majorBidi" w:hAnsiTheme="majorBidi" w:cstheme="majorBidi"/>
          <w:b/>
          <w:bCs/>
        </w:rPr>
      </w:pPr>
      <w:r w:rsidRPr="00016450">
        <w:rPr>
          <w:rFonts w:asciiTheme="majorBidi" w:hAnsiTheme="majorBidi" w:cstheme="majorBidi"/>
        </w:rPr>
        <w:lastRenderedPageBreak/>
        <w:drawing>
          <wp:inline distT="0" distB="0" distL="0" distR="0" wp14:anchorId="6DE2A4AC" wp14:editId="68185B04">
            <wp:extent cx="5995233" cy="4239572"/>
            <wp:effectExtent l="20638" t="17462" r="26352" b="26353"/>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القدس الاحصائي السنوي المفرغ2021\خرائط\Schools_Num_En.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rot="5400000">
                      <a:off x="0" y="0"/>
                      <a:ext cx="5995233" cy="423957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DE2A3DA" w14:textId="77777777" w:rsidR="00543FC6" w:rsidRPr="00016450" w:rsidRDefault="00543FC6">
      <w:pPr>
        <w:bidi w:val="0"/>
        <w:rPr>
          <w:rFonts w:asciiTheme="majorBidi" w:hAnsiTheme="majorBidi" w:cstheme="majorBidi"/>
          <w:b/>
          <w:bCs/>
        </w:rPr>
      </w:pPr>
      <w:r w:rsidRPr="00016450">
        <w:rPr>
          <w:rFonts w:asciiTheme="majorBidi" w:hAnsiTheme="majorBidi" w:cstheme="majorBidi"/>
          <w:b/>
          <w:bCs/>
        </w:rPr>
        <w:br w:type="page"/>
      </w:r>
    </w:p>
    <w:p w14:paraId="61385932" w14:textId="77777777" w:rsidR="00AC40A1" w:rsidRPr="00016450" w:rsidRDefault="00AC40A1">
      <w:pPr>
        <w:bidi w:val="0"/>
        <w:rPr>
          <w:rFonts w:asciiTheme="majorBidi" w:hAnsiTheme="majorBidi" w:cstheme="majorBidi"/>
          <w:b/>
          <w:bCs/>
        </w:rPr>
      </w:pPr>
      <w:r w:rsidRPr="00016450">
        <w:rPr>
          <w:rFonts w:asciiTheme="majorBidi" w:hAnsiTheme="majorBidi" w:cstheme="majorBidi"/>
          <w:b/>
          <w:bCs/>
        </w:rPr>
        <w:lastRenderedPageBreak/>
        <w:br w:type="page"/>
      </w:r>
    </w:p>
    <w:p w14:paraId="6DE2A3DB" w14:textId="77144F6F" w:rsidR="00561925" w:rsidRPr="00016450" w:rsidRDefault="00561925" w:rsidP="00F53895">
      <w:pPr>
        <w:tabs>
          <w:tab w:val="left" w:pos="284"/>
        </w:tabs>
        <w:bidi w:val="0"/>
        <w:rPr>
          <w:rFonts w:asciiTheme="majorBidi" w:hAnsiTheme="majorBidi" w:cstheme="majorBidi"/>
          <w:b/>
          <w:bCs/>
        </w:rPr>
      </w:pPr>
      <w:r w:rsidRPr="00016450">
        <w:rPr>
          <w:rFonts w:asciiTheme="majorBidi" w:hAnsiTheme="majorBidi" w:cstheme="majorBidi"/>
          <w:b/>
          <w:bCs/>
        </w:rPr>
        <w:lastRenderedPageBreak/>
        <w:t>Culture</w:t>
      </w:r>
      <w:r w:rsidR="00455065" w:rsidRPr="00016450">
        <w:rPr>
          <w:rFonts w:asciiTheme="majorBidi" w:hAnsiTheme="majorBidi" w:cstheme="majorBidi"/>
          <w:b/>
          <w:bCs/>
        </w:rPr>
        <w:t xml:space="preserve"> </w:t>
      </w:r>
      <w:r w:rsidRPr="00016450">
        <w:rPr>
          <w:rFonts w:asciiTheme="majorBidi" w:hAnsiTheme="majorBidi" w:cstheme="majorBidi"/>
          <w:b/>
          <w:bCs/>
        </w:rPr>
        <w:tab/>
        <w:t xml:space="preserve">                              </w:t>
      </w:r>
    </w:p>
    <w:p w14:paraId="4AAE29A6" w14:textId="77777777" w:rsidR="00AF6637" w:rsidRPr="00016450" w:rsidRDefault="00AF6637" w:rsidP="00AF6637">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w:t>
      </w:r>
      <w:r w:rsidRPr="00016450">
        <w:rPr>
          <w:rFonts w:asciiTheme="majorBidi" w:hAnsiTheme="majorBidi" w:cstheme="majorBidi" w:hint="cs"/>
          <w:rtl/>
        </w:rPr>
        <w:t>2024</w:t>
      </w:r>
      <w:r w:rsidRPr="00016450">
        <w:rPr>
          <w:rFonts w:asciiTheme="majorBidi" w:hAnsiTheme="majorBidi" w:cstheme="majorBidi"/>
        </w:rPr>
        <w:t>, there were 49 cultural centers operating in Jerusalem Governorate.</w:t>
      </w:r>
    </w:p>
    <w:p w14:paraId="168092B5" w14:textId="77777777" w:rsidR="00AF6637" w:rsidRPr="00016450" w:rsidRDefault="00AF6637" w:rsidP="00AF6637">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w:t>
      </w:r>
      <w:r w:rsidRPr="00016450">
        <w:rPr>
          <w:rFonts w:asciiTheme="majorBidi" w:hAnsiTheme="majorBidi" w:cstheme="majorBidi" w:hint="cs"/>
          <w:rtl/>
        </w:rPr>
        <w:t>2024</w:t>
      </w:r>
      <w:r w:rsidRPr="00016450">
        <w:rPr>
          <w:rFonts w:asciiTheme="majorBidi" w:hAnsiTheme="majorBidi" w:cstheme="majorBidi"/>
        </w:rPr>
        <w:t xml:space="preserve">, there were </w:t>
      </w:r>
      <w:r w:rsidRPr="00016450">
        <w:rPr>
          <w:rFonts w:asciiTheme="majorBidi" w:hAnsiTheme="majorBidi" w:cstheme="majorBidi"/>
          <w:rtl/>
        </w:rPr>
        <w:t>4</w:t>
      </w:r>
      <w:r w:rsidRPr="00016450">
        <w:rPr>
          <w:rFonts w:asciiTheme="majorBidi" w:hAnsiTheme="majorBidi" w:cstheme="majorBidi"/>
        </w:rPr>
        <w:t xml:space="preserve"> museums operating in Jerusalem Governorate.</w:t>
      </w:r>
    </w:p>
    <w:p w14:paraId="5D88F594" w14:textId="77777777" w:rsidR="00AF6637" w:rsidRPr="00016450" w:rsidRDefault="00AF6637" w:rsidP="00AF6637">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w:t>
      </w:r>
      <w:r w:rsidRPr="00016450">
        <w:rPr>
          <w:rFonts w:asciiTheme="majorBidi" w:hAnsiTheme="majorBidi" w:cstheme="majorBidi" w:hint="cs"/>
          <w:rtl/>
        </w:rPr>
        <w:t>2024</w:t>
      </w:r>
      <w:r w:rsidRPr="00016450">
        <w:rPr>
          <w:rFonts w:asciiTheme="majorBidi" w:hAnsiTheme="majorBidi" w:cstheme="majorBidi"/>
        </w:rPr>
        <w:t xml:space="preserve">, there were 2 theaters operating in Jerusalem Governorate. </w:t>
      </w:r>
    </w:p>
    <w:p w14:paraId="6A422813" w14:textId="77777777" w:rsidR="00AF6637" w:rsidRPr="00016450" w:rsidRDefault="00AF6637" w:rsidP="00AF6637">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 xml:space="preserve">In </w:t>
      </w:r>
      <w:r w:rsidRPr="00016450">
        <w:rPr>
          <w:rFonts w:asciiTheme="majorBidi" w:hAnsiTheme="majorBidi" w:cstheme="majorBidi" w:hint="cs"/>
          <w:rtl/>
        </w:rPr>
        <w:t>2023</w:t>
      </w:r>
      <w:r w:rsidRPr="00016450">
        <w:rPr>
          <w:rFonts w:asciiTheme="majorBidi" w:hAnsiTheme="majorBidi" w:cstheme="majorBidi"/>
        </w:rPr>
        <w:t>, there were 128 mosques operating in Jerusalem Governorate.</w:t>
      </w:r>
    </w:p>
    <w:p w14:paraId="07083DAB" w14:textId="77777777" w:rsidR="00AF6637" w:rsidRPr="00016450" w:rsidRDefault="00AF6637" w:rsidP="00AF6637">
      <w:pPr>
        <w:bidi w:val="0"/>
        <w:rPr>
          <w:rFonts w:asciiTheme="majorBidi" w:hAnsiTheme="majorBidi" w:cstheme="majorBidi"/>
        </w:rPr>
      </w:pPr>
    </w:p>
    <w:p w14:paraId="6DE2A3E1" w14:textId="77777777" w:rsidR="003B4EEF" w:rsidRPr="00016450" w:rsidRDefault="00D35356" w:rsidP="002D68EF">
      <w:pPr>
        <w:pStyle w:val="Heading2"/>
        <w:jc w:val="left"/>
        <w:rPr>
          <w:rFonts w:asciiTheme="majorBidi" w:hAnsiTheme="majorBidi" w:cstheme="majorBidi"/>
          <w:sz w:val="22"/>
          <w:szCs w:val="22"/>
        </w:rPr>
      </w:pPr>
      <w:r w:rsidRPr="00016450">
        <w:rPr>
          <w:rFonts w:asciiTheme="majorBidi" w:hAnsiTheme="majorBidi" w:cstheme="majorBidi"/>
          <w:sz w:val="22"/>
          <w:szCs w:val="22"/>
        </w:rPr>
        <w:t>1.6</w:t>
      </w:r>
      <w:r w:rsidR="003B4EEF" w:rsidRPr="00016450">
        <w:rPr>
          <w:rFonts w:asciiTheme="majorBidi" w:hAnsiTheme="majorBidi" w:cstheme="majorBidi"/>
          <w:sz w:val="22"/>
          <w:szCs w:val="22"/>
        </w:rPr>
        <w:t xml:space="preserve"> Information society</w:t>
      </w:r>
    </w:p>
    <w:p w14:paraId="6DE2A3E2" w14:textId="77777777" w:rsidR="008B50CA" w:rsidRPr="00016450"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In 2023, 45.4% of households in Jerusalem Governorate owned a computer (Desktop, Laptop, or Tablet).</w:t>
      </w:r>
    </w:p>
    <w:p w14:paraId="6DE2A3E3" w14:textId="77777777" w:rsidR="008B50CA" w:rsidRPr="00016450"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In 2023, 23.5% of households in Jerusalem Governorate used a Palestinian Internet service compared to 76.1% who used an Israeli internet service.</w:t>
      </w:r>
    </w:p>
    <w:p w14:paraId="6DE2A3E4" w14:textId="77777777" w:rsidR="008B50CA" w:rsidRPr="00016450"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In 2023, 96.6% of households in Jerusalem Governorate owned a Smart Phone.</w:t>
      </w:r>
    </w:p>
    <w:p w14:paraId="6DE2A3E5" w14:textId="77777777" w:rsidR="008B50CA" w:rsidRPr="00016450" w:rsidRDefault="008B50CA" w:rsidP="008B50CA">
      <w:pPr>
        <w:jc w:val="center"/>
        <w:rPr>
          <w:rFonts w:ascii="Arial" w:hAnsi="Arial" w:cs="Arial"/>
          <w:b/>
          <w:bCs/>
          <w:sz w:val="24"/>
          <w:szCs w:val="24"/>
        </w:rPr>
      </w:pPr>
    </w:p>
    <w:p w14:paraId="6DE2A3E6" w14:textId="77777777" w:rsidR="008B50CA" w:rsidRPr="00016450" w:rsidRDefault="008B50CA" w:rsidP="008B50CA">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016450">
        <w:rPr>
          <w:rFonts w:asciiTheme="majorBidi" w:hAnsiTheme="majorBidi" w:cstheme="majorBidi"/>
          <w:lang w:eastAsia="en-US"/>
        </w:rPr>
        <w:t>Percentage of Palestinian Households in Jerusalem Governorate by Availability of ICT        Tools, 2023</w:t>
      </w:r>
    </w:p>
    <w:p w14:paraId="6DE2A3E7" w14:textId="77777777" w:rsidR="008B50CA" w:rsidRPr="00016450" w:rsidRDefault="008B50CA" w:rsidP="008B50CA">
      <w:pPr>
        <w:pStyle w:val="xl42"/>
        <w:pBdr>
          <w:bottom w:val="none" w:sz="0" w:space="0" w:color="auto"/>
          <w:right w:val="none" w:sz="0" w:space="0" w:color="auto"/>
        </w:pBdr>
        <w:spacing w:before="0" w:beforeAutospacing="0" w:after="0" w:afterAutospacing="0"/>
        <w:textAlignment w:val="auto"/>
        <w:rPr>
          <w:rFonts w:asciiTheme="majorBidi" w:hAnsiTheme="majorBidi" w:cstheme="majorBidi"/>
          <w:rtl/>
          <w:lang w:eastAsia="en-US"/>
        </w:rPr>
      </w:pPr>
      <w:r w:rsidRPr="00016450">
        <w:rPr>
          <w:rFonts w:cs="Simplified Arabic"/>
          <w:noProof/>
          <w:sz w:val="24"/>
          <w:szCs w:val="24"/>
          <w:bdr w:val="single" w:sz="4" w:space="0" w:color="auto"/>
          <w:lang w:eastAsia="en-US"/>
        </w:rPr>
        <w:drawing>
          <wp:inline distT="0" distB="0" distL="0" distR="0" wp14:anchorId="6DE2A4AE" wp14:editId="6DE2A4AF">
            <wp:extent cx="4530725" cy="1900362"/>
            <wp:effectExtent l="0" t="0" r="0" b="0"/>
            <wp:docPr id="14"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DE2A3E8" w14:textId="77777777" w:rsidR="000F2BD5" w:rsidRPr="00016450" w:rsidRDefault="000F2BD5" w:rsidP="002D68EF">
      <w:pPr>
        <w:rPr>
          <w:rFonts w:asciiTheme="majorBidi" w:hAnsiTheme="majorBidi" w:cstheme="majorBidi"/>
        </w:rPr>
      </w:pPr>
    </w:p>
    <w:p w14:paraId="6DE2A3E9" w14:textId="77777777" w:rsidR="00FB548C" w:rsidRPr="00016450" w:rsidRDefault="00FB548C" w:rsidP="001C4AF3">
      <w:pPr>
        <w:pStyle w:val="Heading2"/>
        <w:jc w:val="left"/>
        <w:rPr>
          <w:rFonts w:asciiTheme="majorBidi" w:hAnsiTheme="majorBidi" w:cstheme="majorBidi"/>
          <w:sz w:val="22"/>
          <w:szCs w:val="22"/>
        </w:rPr>
      </w:pPr>
      <w:r w:rsidRPr="00016450">
        <w:rPr>
          <w:rFonts w:asciiTheme="majorBidi" w:hAnsiTheme="majorBidi" w:cstheme="majorBidi"/>
          <w:sz w:val="22"/>
          <w:szCs w:val="22"/>
        </w:rPr>
        <w:t>2.</w:t>
      </w:r>
      <w:r w:rsidR="007E6053" w:rsidRPr="00016450">
        <w:rPr>
          <w:rFonts w:asciiTheme="majorBidi" w:hAnsiTheme="majorBidi" w:cstheme="majorBidi"/>
          <w:sz w:val="22"/>
          <w:szCs w:val="22"/>
        </w:rPr>
        <w:t xml:space="preserve"> </w:t>
      </w:r>
      <w:r w:rsidR="00740FD1" w:rsidRPr="00016450">
        <w:rPr>
          <w:rFonts w:asciiTheme="majorBidi" w:hAnsiTheme="majorBidi" w:cstheme="majorBidi"/>
          <w:sz w:val="22"/>
          <w:szCs w:val="22"/>
        </w:rPr>
        <w:t>l</w:t>
      </w:r>
      <w:r w:rsidRPr="00016450">
        <w:rPr>
          <w:rFonts w:asciiTheme="majorBidi" w:hAnsiTheme="majorBidi" w:cstheme="majorBidi"/>
          <w:sz w:val="22"/>
          <w:szCs w:val="22"/>
        </w:rPr>
        <w:t>and and Enviorment</w:t>
      </w:r>
      <w:r w:rsidR="001C4AF3" w:rsidRPr="00016450">
        <w:rPr>
          <w:rFonts w:asciiTheme="majorBidi" w:hAnsiTheme="majorBidi" w:cstheme="majorBidi"/>
          <w:sz w:val="22"/>
          <w:szCs w:val="22"/>
        </w:rPr>
        <w:t xml:space="preserve"> Statistics</w:t>
      </w:r>
      <w:r w:rsidRPr="00016450">
        <w:rPr>
          <w:rFonts w:asciiTheme="majorBidi" w:hAnsiTheme="majorBidi" w:cstheme="majorBidi"/>
          <w:sz w:val="22"/>
          <w:szCs w:val="22"/>
        </w:rPr>
        <w:t xml:space="preserve">     </w:t>
      </w:r>
    </w:p>
    <w:p w14:paraId="6DE2A3EA" w14:textId="77777777" w:rsidR="00455065" w:rsidRPr="00016450" w:rsidRDefault="00455065" w:rsidP="00455065">
      <w:pPr>
        <w:jc w:val="right"/>
        <w:rPr>
          <w:sz w:val="12"/>
          <w:szCs w:val="12"/>
          <w:rtl/>
        </w:rPr>
      </w:pPr>
    </w:p>
    <w:p w14:paraId="6DE2A3EB" w14:textId="77777777" w:rsidR="00F53686" w:rsidRPr="00016450" w:rsidRDefault="00D35356" w:rsidP="00F53686">
      <w:pPr>
        <w:pStyle w:val="Heading2"/>
        <w:jc w:val="left"/>
        <w:rPr>
          <w:rFonts w:asciiTheme="majorBidi" w:hAnsiTheme="majorBidi" w:cstheme="majorBidi"/>
          <w:sz w:val="22"/>
          <w:szCs w:val="22"/>
        </w:rPr>
      </w:pPr>
      <w:r w:rsidRPr="00016450">
        <w:rPr>
          <w:rFonts w:asciiTheme="majorBidi" w:hAnsiTheme="majorBidi" w:cstheme="majorBidi"/>
          <w:sz w:val="22"/>
          <w:szCs w:val="22"/>
        </w:rPr>
        <w:t xml:space="preserve">2.1 </w:t>
      </w:r>
      <w:r w:rsidR="00F53686" w:rsidRPr="00016450">
        <w:rPr>
          <w:rFonts w:asciiTheme="majorBidi" w:hAnsiTheme="majorBidi" w:cstheme="majorBidi"/>
          <w:sz w:val="22"/>
          <w:szCs w:val="22"/>
        </w:rPr>
        <w:t>Agriculture</w:t>
      </w:r>
    </w:p>
    <w:p w14:paraId="6DE2A3EC" w14:textId="77777777" w:rsidR="00455065" w:rsidRPr="00016450" w:rsidRDefault="00455065" w:rsidP="00455065">
      <w:pPr>
        <w:jc w:val="right"/>
        <w:rPr>
          <w:sz w:val="12"/>
          <w:szCs w:val="12"/>
        </w:rPr>
      </w:pPr>
    </w:p>
    <w:p w14:paraId="6DE2A3ED" w14:textId="77777777" w:rsidR="00F53686" w:rsidRPr="00016450" w:rsidRDefault="00F53686" w:rsidP="00455065">
      <w:pPr>
        <w:bidi w:val="0"/>
        <w:rPr>
          <w:b/>
          <w:bCs/>
        </w:rPr>
      </w:pPr>
      <w:r w:rsidRPr="00016450">
        <w:rPr>
          <w:b/>
          <w:bCs/>
        </w:rPr>
        <w:t>Holders and agricultural holdings</w:t>
      </w:r>
      <w:r w:rsidR="00455065" w:rsidRPr="00016450">
        <w:rPr>
          <w:b/>
          <w:bCs/>
        </w:rPr>
        <w:t xml:space="preserve"> </w:t>
      </w:r>
    </w:p>
    <w:p w14:paraId="6DE2A3EE" w14:textId="77777777" w:rsidR="00F53686" w:rsidRPr="00016450" w:rsidRDefault="00F53686" w:rsidP="00F5368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The number of agricultural holders in Jerusalem Governorate reached 2,542 holders and the number of agricultural holdings reached 2,561 holdings during the agricultural year 2020/2021.</w:t>
      </w:r>
    </w:p>
    <w:p w14:paraId="6DE2A3EF" w14:textId="77777777" w:rsidR="00F53686" w:rsidRPr="00016450" w:rsidRDefault="00F53686" w:rsidP="00F53686">
      <w:pPr>
        <w:bidi w:val="0"/>
        <w:rPr>
          <w:rFonts w:asciiTheme="majorBidi" w:hAnsiTheme="majorBidi" w:cstheme="majorBidi"/>
          <w:noProof w:val="0"/>
          <w:sz w:val="24"/>
          <w:szCs w:val="24"/>
        </w:rPr>
      </w:pPr>
    </w:p>
    <w:p w14:paraId="6DE2A3F0" w14:textId="77777777" w:rsidR="00F53686" w:rsidRPr="00016450" w:rsidRDefault="00F53686" w:rsidP="00455065">
      <w:pPr>
        <w:bidi w:val="0"/>
        <w:rPr>
          <w:b/>
          <w:bCs/>
        </w:rPr>
      </w:pPr>
      <w:r w:rsidRPr="00016450">
        <w:rPr>
          <w:b/>
          <w:bCs/>
        </w:rPr>
        <w:t>Cultivated area with field crops, vegetables and tree horticulture</w:t>
      </w:r>
      <w:r w:rsidR="00455065" w:rsidRPr="00016450">
        <w:rPr>
          <w:b/>
          <w:bCs/>
        </w:rPr>
        <w:t xml:space="preserve"> </w:t>
      </w:r>
    </w:p>
    <w:p w14:paraId="6DE2A3F1" w14:textId="77777777" w:rsidR="00F53686" w:rsidRPr="00016450" w:rsidRDefault="00F53686" w:rsidP="00F5368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The total cultivated area in Jerusalem Governorate in the agricultural year 2020/2021 amounted to 10,306 dunums, of which the area cultivated with tree horticulture reached 9,230 dunums, i.e. (89.6 %) of the total area cultivated with crops, and the area cultivated with vegetables 356 dunums, i.e. (3.4%) of the total area cultivated with crops, and 720 dunums, i.e. (7.0%) of the total area cultivated with field crops.</w:t>
      </w:r>
    </w:p>
    <w:p w14:paraId="6DE2A3F2" w14:textId="77777777" w:rsidR="00F53686" w:rsidRPr="00016450" w:rsidRDefault="00F53686" w:rsidP="00F53686">
      <w:pPr>
        <w:bidi w:val="0"/>
        <w:rPr>
          <w:rFonts w:asciiTheme="majorBidi" w:hAnsiTheme="majorBidi" w:cstheme="majorBidi"/>
        </w:rPr>
      </w:pPr>
    </w:p>
    <w:p w14:paraId="6DE2A3F3" w14:textId="77777777" w:rsidR="00F53686" w:rsidRPr="00016450" w:rsidRDefault="00F53686" w:rsidP="00455065">
      <w:pPr>
        <w:bidi w:val="0"/>
        <w:rPr>
          <w:b/>
          <w:bCs/>
        </w:rPr>
      </w:pPr>
      <w:r w:rsidRPr="00016450">
        <w:rPr>
          <w:b/>
          <w:bCs/>
        </w:rPr>
        <w:t>Livestock</w:t>
      </w:r>
      <w:r w:rsidR="00455065" w:rsidRPr="00016450">
        <w:rPr>
          <w:b/>
          <w:bCs/>
        </w:rPr>
        <w:t xml:space="preserve"> </w:t>
      </w:r>
    </w:p>
    <w:p w14:paraId="6DE2A3F4" w14:textId="77777777" w:rsidR="00F53686" w:rsidRPr="00016450" w:rsidRDefault="00F53686" w:rsidP="00D3535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016450">
        <w:rPr>
          <w:rFonts w:asciiTheme="majorBidi" w:hAnsiTheme="majorBidi" w:cstheme="majorBidi"/>
        </w:rPr>
        <w:t>The number of cattle as on 01/10/2021 in Jerusalem Governorate 264 heads, wew the number of sheep  is 31,619 heads, and the number of goats is18,627 heads.</w:t>
      </w:r>
    </w:p>
    <w:p w14:paraId="6DE2A3F5" w14:textId="77777777" w:rsidR="00FB548C" w:rsidRPr="00016450" w:rsidRDefault="00FB548C" w:rsidP="002D68EF">
      <w:pPr>
        <w:rPr>
          <w:rFonts w:asciiTheme="majorBidi" w:hAnsiTheme="majorBidi" w:cstheme="majorBidi"/>
          <w:rtl/>
        </w:rPr>
      </w:pPr>
    </w:p>
    <w:p w14:paraId="6DE2A3F6" w14:textId="77777777" w:rsidR="00FB548C" w:rsidRPr="00016450" w:rsidRDefault="00F5067B" w:rsidP="002D68EF">
      <w:pPr>
        <w:pStyle w:val="Heading2"/>
        <w:jc w:val="left"/>
        <w:rPr>
          <w:rFonts w:asciiTheme="majorBidi" w:hAnsiTheme="majorBidi" w:cstheme="majorBidi"/>
          <w:sz w:val="22"/>
          <w:szCs w:val="22"/>
        </w:rPr>
      </w:pPr>
      <w:r w:rsidRPr="00016450">
        <w:rPr>
          <w:rFonts w:asciiTheme="majorBidi" w:hAnsiTheme="majorBidi" w:cstheme="majorBidi"/>
          <w:sz w:val="22"/>
          <w:szCs w:val="22"/>
        </w:rPr>
        <w:t xml:space="preserve">2.2 </w:t>
      </w:r>
      <w:r w:rsidR="00FB548C" w:rsidRPr="00016450">
        <w:rPr>
          <w:rFonts w:asciiTheme="majorBidi" w:hAnsiTheme="majorBidi" w:cstheme="majorBidi"/>
          <w:sz w:val="22"/>
          <w:szCs w:val="22"/>
        </w:rPr>
        <w:t>Environment and Natural Resources</w:t>
      </w:r>
    </w:p>
    <w:p w14:paraId="6DE2A3F7" w14:textId="77777777" w:rsidR="00455065" w:rsidRPr="00016450" w:rsidRDefault="00455065" w:rsidP="00455065">
      <w:pPr>
        <w:jc w:val="right"/>
        <w:rPr>
          <w:sz w:val="12"/>
          <w:szCs w:val="12"/>
        </w:rPr>
      </w:pPr>
    </w:p>
    <w:p w14:paraId="0D5EBD9C" w14:textId="77777777" w:rsidR="00BD65B3" w:rsidRPr="00016450" w:rsidRDefault="00BD65B3" w:rsidP="00BD65B3">
      <w:pPr>
        <w:bidi w:val="0"/>
        <w:rPr>
          <w:b/>
          <w:bCs/>
        </w:rPr>
      </w:pPr>
      <w:r w:rsidRPr="00016450">
        <w:rPr>
          <w:b/>
          <w:bCs/>
        </w:rPr>
        <w:t xml:space="preserve">Water </w:t>
      </w:r>
    </w:p>
    <w:p w14:paraId="069CB6EF" w14:textId="77777777" w:rsidR="00BD65B3" w:rsidRPr="00016450" w:rsidRDefault="00BD65B3" w:rsidP="00BD65B3">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23.3 million m</w:t>
      </w:r>
      <w:r w:rsidRPr="00016450">
        <w:rPr>
          <w:rFonts w:asciiTheme="majorBidi" w:hAnsiTheme="majorBidi" w:cstheme="majorBidi"/>
          <w:b w:val="0"/>
          <w:bCs w:val="0"/>
          <w:sz w:val="20"/>
          <w:szCs w:val="20"/>
          <w:vertAlign w:val="superscript"/>
        </w:rPr>
        <w:t>3</w:t>
      </w:r>
      <w:r w:rsidRPr="00016450">
        <w:rPr>
          <w:rFonts w:asciiTheme="majorBidi" w:hAnsiTheme="majorBidi" w:cstheme="majorBidi"/>
          <w:b w:val="0"/>
          <w:bCs w:val="0"/>
          <w:sz w:val="20"/>
          <w:szCs w:val="20"/>
        </w:rPr>
        <w:t xml:space="preserve"> of water was purchased from Israeli Water Company (Mekorot) in Ramallah &amp; Al-Bireh and Jerusalem Governorate (J2) in 2023.</w:t>
      </w:r>
    </w:p>
    <w:p w14:paraId="45229736" w14:textId="77777777" w:rsidR="00BD65B3" w:rsidRPr="00016450" w:rsidRDefault="00BD65B3" w:rsidP="00BD65B3">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111.5 (liter/capita/day) Daily Consumption Rate per capita in Ramallah &amp; Al-Bireh and Jerusalem Governorate (J2) in 2023</w:t>
      </w:r>
    </w:p>
    <w:p w14:paraId="540B47F3" w14:textId="7B728E73" w:rsidR="00BD65B3" w:rsidRPr="00016450" w:rsidRDefault="00BD65B3" w:rsidP="00AC40A1">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The amount of rainfall in rainy season (2023/2024) till 21/03/2024 was 458.9 mm in Jerusalem station, representing 86% of the mean average.</w:t>
      </w:r>
    </w:p>
    <w:p w14:paraId="4FD41423" w14:textId="77777777" w:rsidR="00BD65B3" w:rsidRPr="00016450" w:rsidRDefault="00BD65B3" w:rsidP="00BD65B3">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The data shows that Jerusalem station received the highest rainfall during the rainy season, totaling 866.7 mm, representing 144% of the mean average</w:t>
      </w:r>
    </w:p>
    <w:p w14:paraId="16155AE9" w14:textId="77777777" w:rsidR="00BD65B3" w:rsidRPr="00016450" w:rsidRDefault="00BD65B3" w:rsidP="00BD65B3">
      <w:pPr>
        <w:rPr>
          <w:rFonts w:asciiTheme="majorBidi" w:hAnsiTheme="majorBidi" w:cstheme="majorBidi"/>
        </w:rPr>
      </w:pPr>
    </w:p>
    <w:p w14:paraId="4C4D481A" w14:textId="77777777" w:rsidR="00BD65B3" w:rsidRPr="00016450" w:rsidRDefault="00BD65B3" w:rsidP="00BD65B3">
      <w:pPr>
        <w:bidi w:val="0"/>
        <w:rPr>
          <w:b/>
          <w:bCs/>
        </w:rPr>
      </w:pPr>
      <w:r w:rsidRPr="00016450">
        <w:rPr>
          <w:b/>
          <w:bCs/>
        </w:rPr>
        <w:t xml:space="preserve">Energy </w:t>
      </w:r>
    </w:p>
    <w:p w14:paraId="4BD3F4C5" w14:textId="77777777" w:rsidR="00BD65B3" w:rsidRPr="00016450" w:rsidRDefault="00BD65B3" w:rsidP="00BD65B3">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During the year 2023, the Jerusalem Governorate’s purchases of electrical energy amounted to 1,028 GWh, while the maximum load reached 271 MW, the capacity of the connection points reached 275 MVA, and the number of subscribers reached 112,430.</w:t>
      </w:r>
    </w:p>
    <w:p w14:paraId="2F79E146" w14:textId="77777777" w:rsidR="00790CB7" w:rsidRPr="00016450" w:rsidRDefault="00790CB7" w:rsidP="00790CB7">
      <w:pPr>
        <w:rPr>
          <w:rFonts w:asciiTheme="majorBidi" w:hAnsiTheme="majorBidi" w:cstheme="majorBidi"/>
        </w:rPr>
      </w:pPr>
    </w:p>
    <w:p w14:paraId="76BE8706" w14:textId="77777777" w:rsidR="00790CB7" w:rsidRPr="00016450" w:rsidRDefault="00790CB7" w:rsidP="00790CB7">
      <w:pPr>
        <w:bidi w:val="0"/>
        <w:rPr>
          <w:b/>
          <w:bCs/>
        </w:rPr>
      </w:pPr>
      <w:r w:rsidRPr="00016450">
        <w:rPr>
          <w:b/>
          <w:bCs/>
        </w:rPr>
        <w:t xml:space="preserve">Rainfall </w:t>
      </w:r>
    </w:p>
    <w:p w14:paraId="064EF91A"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Data showed that the amount of rainfall during the current rain season 2024/2025 until 27/02/2025 was around 206.3 mm in Jerusalem Governorate (which represented 38% of the mean average of the governorate), whereas the mean average rain was around 537 mm in Jerusalem Governorate.</w:t>
      </w:r>
    </w:p>
    <w:p w14:paraId="1EB7211B" w14:textId="77777777" w:rsidR="00790CB7" w:rsidRPr="00016450" w:rsidRDefault="00790CB7" w:rsidP="00AC40A1">
      <w:pPr>
        <w:pStyle w:val="BodyText2"/>
        <w:ind w:left="284" w:right="720"/>
        <w:jc w:val="both"/>
        <w:rPr>
          <w:rFonts w:asciiTheme="majorBidi" w:hAnsiTheme="majorBidi" w:cstheme="majorBidi"/>
          <w:b w:val="0"/>
          <w:bCs w:val="0"/>
          <w:sz w:val="20"/>
          <w:szCs w:val="20"/>
        </w:rPr>
      </w:pPr>
    </w:p>
    <w:p w14:paraId="727DC74C" w14:textId="77777777" w:rsidR="00790CB7" w:rsidRPr="00016450" w:rsidRDefault="00790CB7" w:rsidP="00790CB7">
      <w:pPr>
        <w:pStyle w:val="Heading2"/>
        <w:jc w:val="left"/>
        <w:rPr>
          <w:rFonts w:asciiTheme="majorBidi" w:hAnsiTheme="majorBidi" w:cstheme="majorBidi"/>
          <w:sz w:val="22"/>
          <w:szCs w:val="22"/>
        </w:rPr>
      </w:pPr>
      <w:r w:rsidRPr="00016450">
        <w:rPr>
          <w:rFonts w:asciiTheme="majorBidi" w:hAnsiTheme="majorBidi" w:cstheme="majorBidi"/>
          <w:sz w:val="22"/>
          <w:szCs w:val="22"/>
        </w:rPr>
        <w:t>22.3 Buildings and Housing Conditions</w:t>
      </w:r>
    </w:p>
    <w:p w14:paraId="5E539B2E"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In 2023, the average number of rooms per housing unit in Jerusalem Governorate was 3.2 rooms.  </w:t>
      </w:r>
    </w:p>
    <w:p w14:paraId="48751531"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In 2023, the average housing density in Jerusalem Governorate was 1.3 person per room. </w:t>
      </w:r>
    </w:p>
    <w:p w14:paraId="4EBADEB4" w14:textId="77777777" w:rsidR="00790CB7" w:rsidRPr="00016450" w:rsidRDefault="00790CB7" w:rsidP="00790CB7"/>
    <w:p w14:paraId="71FE7A6D" w14:textId="77777777" w:rsidR="00790CB7" w:rsidRPr="00016450" w:rsidRDefault="00790CB7" w:rsidP="00790CB7">
      <w:pPr>
        <w:bidi w:val="0"/>
        <w:rPr>
          <w:rFonts w:asciiTheme="majorBidi" w:hAnsiTheme="majorBidi" w:cstheme="majorBidi"/>
          <w:b/>
          <w:bCs/>
          <w:noProof w:val="0"/>
          <w:sz w:val="18"/>
          <w:szCs w:val="18"/>
        </w:rPr>
      </w:pPr>
      <w:r w:rsidRPr="00016450">
        <w:rPr>
          <w:rFonts w:asciiTheme="majorBidi" w:hAnsiTheme="majorBidi" w:cstheme="majorBidi"/>
        </w:rPr>
        <w:br w:type="page"/>
      </w:r>
    </w:p>
    <w:p w14:paraId="4AAB9C09" w14:textId="77777777" w:rsidR="00790CB7" w:rsidRPr="00016450" w:rsidRDefault="00790CB7" w:rsidP="00790CB7">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016450">
        <w:rPr>
          <w:rFonts w:asciiTheme="majorBidi" w:hAnsiTheme="majorBidi" w:cstheme="majorBidi"/>
          <w:lang w:eastAsia="en-US"/>
        </w:rPr>
        <w:lastRenderedPageBreak/>
        <w:t>Percentage Distribution of Households in Jerusalem Governorate by Housing Density (Number of Persons per Room), 2023</w:t>
      </w:r>
    </w:p>
    <w:p w14:paraId="348DE999" w14:textId="77777777" w:rsidR="00790CB7" w:rsidRPr="00016450" w:rsidRDefault="00790CB7" w:rsidP="00790CB7">
      <w:pPr>
        <w:jc w:val="center"/>
        <w:rPr>
          <w:sz w:val="22"/>
          <w:szCs w:val="22"/>
        </w:rPr>
      </w:pPr>
      <w:r w:rsidRPr="00016450">
        <w:rPr>
          <w:bdr w:val="single" w:sz="4" w:space="0" w:color="auto"/>
        </w:rPr>
        <w:drawing>
          <wp:inline distT="0" distB="0" distL="0" distR="0" wp14:anchorId="4AF3549C" wp14:editId="219E9FA3">
            <wp:extent cx="4679950" cy="1796995"/>
            <wp:effectExtent l="0" t="0" r="0" b="0"/>
            <wp:docPr id="1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34774BD" w14:textId="77777777" w:rsidR="00790CB7" w:rsidRPr="00016450" w:rsidRDefault="00790CB7" w:rsidP="009E4625">
      <w:pPr>
        <w:rPr>
          <w:rtl/>
        </w:rPr>
      </w:pPr>
    </w:p>
    <w:p w14:paraId="27564E8E" w14:textId="77777777" w:rsidR="00790CB7" w:rsidRPr="00016450" w:rsidRDefault="00790CB7" w:rsidP="00790CB7">
      <w:pPr>
        <w:pStyle w:val="Heading2"/>
        <w:jc w:val="left"/>
        <w:rPr>
          <w:rFonts w:asciiTheme="majorBidi" w:hAnsiTheme="majorBidi" w:cstheme="majorBidi"/>
          <w:sz w:val="22"/>
          <w:szCs w:val="22"/>
        </w:rPr>
      </w:pPr>
      <w:r w:rsidRPr="00016450">
        <w:rPr>
          <w:rFonts w:asciiTheme="majorBidi" w:hAnsiTheme="majorBidi" w:cstheme="majorBidi"/>
          <w:sz w:val="22"/>
          <w:szCs w:val="22"/>
        </w:rPr>
        <w:t xml:space="preserve">2.4 Tourism:   </w:t>
      </w:r>
    </w:p>
    <w:p w14:paraId="0BB06016" w14:textId="77777777" w:rsidR="00576008" w:rsidRPr="00016450" w:rsidRDefault="00576008" w:rsidP="00576008">
      <w:pPr>
        <w:widowControl w:val="0"/>
        <w:bidi w:val="0"/>
        <w:ind w:right="-1"/>
        <w:jc w:val="both"/>
        <w:rPr>
          <w:rFonts w:cs="Times New Roman"/>
          <w:noProof w:val="0"/>
        </w:rPr>
      </w:pPr>
      <w:r w:rsidRPr="00016450">
        <w:rPr>
          <w:rFonts w:cs="Times New Roman"/>
        </w:rPr>
        <w:t>The number of hotels that responded to the survey at the beginning of 2024</w:t>
      </w:r>
      <w:r w:rsidRPr="00016450">
        <w:rPr>
          <w:rFonts w:cs="Times New Roman"/>
          <w:noProof w:val="0"/>
        </w:rPr>
        <w:t xml:space="preserve"> reached 29 hotels in Jerusalem, with an average of 709 rooms, and an average of 1,768 beds and 12 hotels in the South of West Bank.</w:t>
      </w:r>
    </w:p>
    <w:p w14:paraId="0D80A8D5" w14:textId="77777777" w:rsidR="00790CB7" w:rsidRPr="00016450" w:rsidRDefault="00790CB7" w:rsidP="00790CB7"/>
    <w:p w14:paraId="1BD9A79B" w14:textId="77777777" w:rsidR="00790CB7" w:rsidRPr="00016450" w:rsidRDefault="00790CB7" w:rsidP="00790CB7">
      <w:pPr>
        <w:pStyle w:val="Heading2"/>
        <w:jc w:val="left"/>
        <w:rPr>
          <w:rFonts w:asciiTheme="majorBidi" w:hAnsiTheme="majorBidi" w:cstheme="majorBidi"/>
          <w:sz w:val="22"/>
          <w:szCs w:val="22"/>
        </w:rPr>
      </w:pPr>
      <w:r w:rsidRPr="00016450">
        <w:rPr>
          <w:rFonts w:asciiTheme="majorBidi" w:hAnsiTheme="majorBidi" w:cstheme="majorBidi"/>
          <w:sz w:val="22"/>
          <w:szCs w:val="22"/>
        </w:rPr>
        <w:t>2.5 Israeli Violations</w:t>
      </w:r>
      <w:r w:rsidRPr="00016450">
        <w:rPr>
          <w:rFonts w:asciiTheme="majorBidi" w:hAnsiTheme="majorBidi" w:cstheme="majorBidi"/>
          <w:sz w:val="22"/>
          <w:szCs w:val="22"/>
          <w:rtl/>
        </w:rPr>
        <w:t xml:space="preserve"> </w:t>
      </w:r>
    </w:p>
    <w:p w14:paraId="07FFAFF1"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In 2024, 26 Palestinian martyrs from the Jerusalem Governorate were killed.</w:t>
      </w:r>
    </w:p>
    <w:p w14:paraId="770D60BA"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In 2024, 209 injuries were documented due to live ammunition, rubber-coated metal bullets, and severe beatings, in addition to hundreds of cases of gas suffocation in numerous contact points in the occupied capital that experience almost daily confrontations.</w:t>
      </w:r>
    </w:p>
    <w:p w14:paraId="5744B7E7"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In a clear and blatant violation of the sanctity of the Al-Aqsa Mosque, settler incursions increased in 2024, with 59,098 settlers storming the mosque.</w:t>
      </w:r>
    </w:p>
    <w:p w14:paraId="02500E56"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In 2024, approximately 2,032 arrests of citizens were documented in all areas of the Jerusalem Governorate.</w:t>
      </w:r>
    </w:p>
    <w:p w14:paraId="54429E8E"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Number of Settlements constructed on confiscated land in Jerusalem Governorate 26 settlements, 16 of them were in (J1) in 2023.</w:t>
      </w:r>
    </w:p>
    <w:p w14:paraId="1AC998F7" w14:textId="77777777" w:rsidR="00790CB7" w:rsidRPr="00016450" w:rsidRDefault="00790CB7" w:rsidP="00790CB7">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b w:val="0"/>
          <w:bCs w:val="0"/>
          <w:sz w:val="20"/>
          <w:szCs w:val="20"/>
        </w:rPr>
        <w:t>In 2023, around 336,304 settlers in the settlements in Jerusalem Governorate and 240,516 of them were in (J1).</w:t>
      </w:r>
    </w:p>
    <w:p w14:paraId="36C91D2A" w14:textId="77777777" w:rsidR="00594C69" w:rsidRPr="00016450" w:rsidRDefault="00594C69" w:rsidP="00594C69">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016450">
        <w:rPr>
          <w:rFonts w:asciiTheme="majorBidi" w:hAnsiTheme="majorBidi" w:cstheme="majorBidi" w:hint="cs"/>
          <w:b w:val="0"/>
          <w:bCs w:val="0"/>
          <w:sz w:val="20"/>
          <w:szCs w:val="20"/>
          <w:rtl/>
        </w:rPr>
        <w:t>2024</w:t>
      </w:r>
      <w:r w:rsidRPr="00016450">
        <w:rPr>
          <w:rFonts w:asciiTheme="majorBidi" w:hAnsiTheme="majorBidi" w:cstheme="majorBidi"/>
          <w:b w:val="0"/>
          <w:bCs w:val="0"/>
          <w:sz w:val="20"/>
          <w:szCs w:val="20"/>
        </w:rPr>
        <w:t xml:space="preserve">, the Israeli authorities demolished </w:t>
      </w:r>
      <w:r w:rsidRPr="00016450">
        <w:rPr>
          <w:rFonts w:asciiTheme="majorBidi" w:hAnsiTheme="majorBidi" w:cstheme="majorBidi" w:hint="cs"/>
          <w:b w:val="0"/>
          <w:bCs w:val="0"/>
          <w:sz w:val="20"/>
          <w:szCs w:val="20"/>
          <w:rtl/>
        </w:rPr>
        <w:t>242</w:t>
      </w:r>
      <w:r w:rsidRPr="00016450">
        <w:rPr>
          <w:rFonts w:asciiTheme="majorBidi" w:hAnsiTheme="majorBidi" w:cstheme="majorBidi"/>
          <w:b w:val="0"/>
          <w:bCs w:val="0"/>
          <w:sz w:val="20"/>
          <w:szCs w:val="20"/>
        </w:rPr>
        <w:t xml:space="preserve"> buildings in Jerusalem Governorate (122 inhabited buildings, </w:t>
      </w:r>
      <w:r w:rsidRPr="00016450">
        <w:rPr>
          <w:rFonts w:asciiTheme="majorBidi" w:hAnsiTheme="majorBidi" w:cstheme="majorBidi" w:hint="cs"/>
          <w:b w:val="0"/>
          <w:bCs w:val="0"/>
          <w:sz w:val="20"/>
          <w:szCs w:val="20"/>
          <w:rtl/>
        </w:rPr>
        <w:t>120</w:t>
      </w:r>
      <w:r w:rsidRPr="00016450">
        <w:rPr>
          <w:rFonts w:asciiTheme="majorBidi" w:hAnsiTheme="majorBidi" w:cstheme="majorBidi"/>
          <w:b w:val="0"/>
          <w:bCs w:val="0"/>
          <w:sz w:val="20"/>
          <w:szCs w:val="20"/>
        </w:rPr>
        <w:t xml:space="preserve"> uninhabited  buildings).</w:t>
      </w:r>
    </w:p>
    <w:p w14:paraId="15AF7F33" w14:textId="222D9D2C" w:rsidR="00BD12CE" w:rsidRPr="00016450" w:rsidRDefault="00790CB7" w:rsidP="00790CB7">
      <w:pPr>
        <w:bidi w:val="0"/>
        <w:rPr>
          <w:rFonts w:asciiTheme="majorBidi" w:hAnsiTheme="majorBidi" w:cstheme="majorBidi"/>
        </w:rPr>
      </w:pPr>
      <w:r w:rsidRPr="00016450">
        <w:rPr>
          <w:rFonts w:asciiTheme="majorBidi" w:hAnsiTheme="majorBidi" w:cstheme="majorBidi"/>
          <w:b/>
          <w:bCs/>
        </w:rPr>
        <w:br w:type="page"/>
      </w:r>
      <w:r w:rsidR="00BD12CE" w:rsidRPr="00016450">
        <w:rPr>
          <w:rFonts w:asciiTheme="majorBidi" w:hAnsiTheme="majorBidi" w:cstheme="majorBidi"/>
          <w:b/>
          <w:bCs/>
        </w:rPr>
        <w:lastRenderedPageBreak/>
        <w:br w:type="page"/>
      </w:r>
    </w:p>
    <w:p w14:paraId="6DE2A41D" w14:textId="77777777" w:rsidR="00FB548C" w:rsidRPr="00016450" w:rsidRDefault="00FB548C" w:rsidP="0094290B"/>
    <w:p w14:paraId="6DE2A420" w14:textId="1373CC25" w:rsidR="00543FC6" w:rsidRPr="00016450" w:rsidRDefault="00543FC6">
      <w:pPr>
        <w:bidi w:val="0"/>
        <w:rPr>
          <w:rFonts w:asciiTheme="majorBidi" w:hAnsiTheme="majorBidi" w:cstheme="majorBidi"/>
          <w:sz w:val="22"/>
          <w:szCs w:val="22"/>
        </w:rPr>
      </w:pPr>
    </w:p>
    <w:p w14:paraId="6DE2A421" w14:textId="063C5C45" w:rsidR="00431A09" w:rsidRPr="00016450" w:rsidRDefault="00431A09" w:rsidP="00431A09">
      <w:pPr>
        <w:bidi w:val="0"/>
        <w:jc w:val="center"/>
        <w:rPr>
          <w:rFonts w:asciiTheme="majorBidi" w:hAnsiTheme="majorBidi" w:cstheme="majorBidi"/>
          <w:b/>
          <w:bCs/>
          <w:sz w:val="22"/>
          <w:szCs w:val="22"/>
        </w:rPr>
      </w:pPr>
      <w:r w:rsidRPr="00016450">
        <w:rPr>
          <w:rFonts w:asciiTheme="majorBidi" w:hAnsiTheme="majorBidi" w:cstheme="majorBidi"/>
          <w:rtl/>
        </w:rPr>
        <w:drawing>
          <wp:inline distT="0" distB="0" distL="0" distR="0" wp14:anchorId="6DE2A4B2" wp14:editId="671934BD">
            <wp:extent cx="5529486" cy="3910216"/>
            <wp:effectExtent l="28575" t="9525" r="24130" b="241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ettlers_Num_En .png"/>
                    <pic:cNvPicPr/>
                  </pic:nvPicPr>
                  <pic:blipFill>
                    <a:blip r:embed="rId30">
                      <a:extLst>
                        <a:ext uri="{28A0092B-C50C-407E-A947-70E740481C1C}">
                          <a14:useLocalDpi xmlns:a14="http://schemas.microsoft.com/office/drawing/2010/main" val="0"/>
                        </a:ext>
                      </a:extLst>
                    </a:blip>
                    <a:stretch>
                      <a:fillRect/>
                    </a:stretch>
                  </pic:blipFill>
                  <pic:spPr bwMode="auto">
                    <a:xfrm rot="5400000">
                      <a:off x="0" y="0"/>
                      <a:ext cx="5529486" cy="39102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016450">
        <w:rPr>
          <w:rFonts w:asciiTheme="majorBidi" w:hAnsiTheme="majorBidi" w:cstheme="majorBidi"/>
          <w:sz w:val="22"/>
          <w:szCs w:val="22"/>
        </w:rPr>
        <w:br w:type="page"/>
      </w:r>
    </w:p>
    <w:p w14:paraId="241044E0" w14:textId="77777777" w:rsidR="006A5FA3" w:rsidRPr="00016450" w:rsidRDefault="006A5FA3">
      <w:pPr>
        <w:bidi w:val="0"/>
        <w:rPr>
          <w:rFonts w:asciiTheme="majorBidi" w:hAnsiTheme="majorBidi" w:cstheme="majorBidi"/>
          <w:b/>
          <w:bCs/>
          <w:sz w:val="22"/>
          <w:szCs w:val="22"/>
        </w:rPr>
      </w:pPr>
      <w:r w:rsidRPr="00016450">
        <w:rPr>
          <w:rFonts w:asciiTheme="majorBidi" w:hAnsiTheme="majorBidi" w:cstheme="majorBidi"/>
          <w:sz w:val="22"/>
          <w:szCs w:val="22"/>
        </w:rPr>
        <w:lastRenderedPageBreak/>
        <w:br w:type="page"/>
      </w:r>
    </w:p>
    <w:p w14:paraId="2BFEBBD6" w14:textId="6F270B0B" w:rsidR="00515742" w:rsidRPr="00016450" w:rsidRDefault="001D5941"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lastRenderedPageBreak/>
        <w:t>3.</w:t>
      </w:r>
      <w:r w:rsidR="00F5067B" w:rsidRPr="00016450">
        <w:rPr>
          <w:rFonts w:asciiTheme="majorBidi" w:hAnsiTheme="majorBidi" w:cstheme="majorBidi"/>
          <w:sz w:val="22"/>
          <w:szCs w:val="22"/>
        </w:rPr>
        <w:t xml:space="preserve"> </w:t>
      </w:r>
      <w:r w:rsidR="00515742" w:rsidRPr="00016450">
        <w:rPr>
          <w:rFonts w:asciiTheme="majorBidi" w:hAnsiTheme="majorBidi" w:cstheme="majorBidi"/>
          <w:sz w:val="22"/>
          <w:szCs w:val="22"/>
        </w:rPr>
        <w:t>Economis Statistics</w:t>
      </w:r>
    </w:p>
    <w:p w14:paraId="6678D69C" w14:textId="77777777" w:rsidR="00515742" w:rsidRPr="00016450" w:rsidRDefault="00515742" w:rsidP="00515742">
      <w:pPr>
        <w:jc w:val="right"/>
        <w:rPr>
          <w:sz w:val="12"/>
          <w:szCs w:val="12"/>
        </w:rPr>
      </w:pPr>
    </w:p>
    <w:p w14:paraId="18BCD73B" w14:textId="77777777" w:rsidR="00CF2BB7" w:rsidRPr="00016450" w:rsidRDefault="00CF2BB7" w:rsidP="00CF2BB7">
      <w:pPr>
        <w:pStyle w:val="Heading2"/>
        <w:jc w:val="left"/>
        <w:rPr>
          <w:rFonts w:asciiTheme="majorBidi" w:hAnsiTheme="majorBidi" w:cstheme="majorBidi"/>
          <w:sz w:val="22"/>
          <w:szCs w:val="22"/>
        </w:rPr>
      </w:pPr>
      <w:r w:rsidRPr="00016450">
        <w:rPr>
          <w:rFonts w:asciiTheme="majorBidi" w:hAnsiTheme="majorBidi" w:cstheme="majorBidi"/>
          <w:sz w:val="22"/>
          <w:szCs w:val="22"/>
        </w:rPr>
        <w:t>3.1 Real Sector</w:t>
      </w:r>
      <w:r w:rsidRPr="00016450">
        <w:rPr>
          <w:rFonts w:asciiTheme="majorBidi" w:hAnsiTheme="majorBidi" w:cstheme="majorBidi"/>
          <w:sz w:val="22"/>
          <w:szCs w:val="22"/>
          <w:rtl/>
        </w:rPr>
        <w:t xml:space="preserve">  </w:t>
      </w:r>
    </w:p>
    <w:p w14:paraId="1F99A769" w14:textId="77777777" w:rsidR="00CF2BB7" w:rsidRPr="00016450" w:rsidRDefault="00CF2BB7" w:rsidP="00CF2BB7">
      <w:pPr>
        <w:jc w:val="right"/>
        <w:rPr>
          <w:sz w:val="12"/>
          <w:szCs w:val="12"/>
        </w:rPr>
      </w:pPr>
    </w:p>
    <w:p w14:paraId="64B82ABA" w14:textId="77777777" w:rsidR="00CF2BB7" w:rsidRPr="00016450" w:rsidRDefault="00CF2BB7" w:rsidP="00CF2BB7">
      <w:pPr>
        <w:pStyle w:val="Heading2"/>
        <w:jc w:val="left"/>
        <w:rPr>
          <w:rFonts w:asciiTheme="majorBidi" w:hAnsiTheme="majorBidi" w:cstheme="majorBidi"/>
          <w:sz w:val="22"/>
          <w:szCs w:val="22"/>
        </w:rPr>
      </w:pPr>
      <w:r w:rsidRPr="00016450">
        <w:rPr>
          <w:rFonts w:asciiTheme="majorBidi" w:hAnsiTheme="majorBidi" w:cstheme="majorBidi"/>
          <w:sz w:val="22"/>
          <w:szCs w:val="22"/>
        </w:rPr>
        <w:t>3.1.1 National Accounts</w:t>
      </w:r>
    </w:p>
    <w:p w14:paraId="084C1BA2" w14:textId="77777777" w:rsidR="00CF2BB7" w:rsidRPr="00016450" w:rsidRDefault="00CF2BB7" w:rsidP="00CF2BB7">
      <w:pPr>
        <w:pStyle w:val="BodyText2"/>
        <w:numPr>
          <w:ilvl w:val="0"/>
          <w:numId w:val="15"/>
        </w:numPr>
        <w:ind w:left="270" w:hanging="270"/>
        <w:rPr>
          <w:b w:val="0"/>
          <w:bCs w:val="0"/>
          <w:sz w:val="20"/>
          <w:szCs w:val="20"/>
        </w:rPr>
      </w:pPr>
      <w:r w:rsidRPr="00016450">
        <w:rPr>
          <w:b w:val="0"/>
          <w:bCs w:val="0"/>
          <w:sz w:val="20"/>
          <w:szCs w:val="20"/>
        </w:rPr>
        <w:t>In Jerusalem Governorate (J1), the gross value added at current prices was USD 1,013.3 million for 2024 compared with USD</w:t>
      </w:r>
      <w:r w:rsidRPr="00016450">
        <w:rPr>
          <w:rFonts w:ascii="Simplified Arabic" w:hAnsi="Simplified Arabic" w:cs="Simplified Arabic"/>
          <w:b w:val="0"/>
          <w:bCs w:val="0"/>
          <w:sz w:val="20"/>
          <w:szCs w:val="20"/>
          <w:rtl/>
        </w:rPr>
        <w:t xml:space="preserve"> </w:t>
      </w:r>
      <w:r w:rsidRPr="00016450">
        <w:rPr>
          <w:b w:val="0"/>
          <w:bCs w:val="0"/>
          <w:sz w:val="20"/>
          <w:szCs w:val="20"/>
        </w:rPr>
        <w:t xml:space="preserve">1,319.0 million in </w:t>
      </w:r>
      <w:r w:rsidRPr="00016450">
        <w:rPr>
          <w:rFonts w:ascii="Simplified Arabic" w:hAnsi="Simplified Arabic" w:cs="Simplified Arabic"/>
          <w:b w:val="0"/>
          <w:bCs w:val="0"/>
          <w:sz w:val="20"/>
          <w:szCs w:val="20"/>
        </w:rPr>
        <w:t>2023</w:t>
      </w:r>
      <w:r w:rsidRPr="00016450">
        <w:rPr>
          <w:b w:val="0"/>
          <w:bCs w:val="0"/>
          <w:sz w:val="20"/>
          <w:szCs w:val="20"/>
        </w:rPr>
        <w:t>.</w:t>
      </w:r>
    </w:p>
    <w:p w14:paraId="6ACCC534" w14:textId="77777777" w:rsidR="00CF2BB7" w:rsidRPr="00016450" w:rsidRDefault="00CF2BB7" w:rsidP="00CF2BB7">
      <w:pPr>
        <w:rPr>
          <w:rFonts w:asciiTheme="majorBidi" w:hAnsiTheme="majorBidi" w:cstheme="majorBidi"/>
        </w:rPr>
      </w:pPr>
    </w:p>
    <w:p w14:paraId="4CB6544D" w14:textId="77777777" w:rsidR="00CF2BB7" w:rsidRPr="00016450" w:rsidRDefault="00CF2BB7" w:rsidP="00CF2BB7">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016450">
        <w:rPr>
          <w:rFonts w:asciiTheme="majorBidi" w:hAnsiTheme="majorBidi" w:cstheme="majorBidi"/>
          <w:lang w:eastAsia="en-US"/>
        </w:rPr>
        <w:t>Percentage Distribution of Value Added in Jerusalem Governorate (J1) by Economic     Activity, 2024</w:t>
      </w:r>
    </w:p>
    <w:p w14:paraId="09CCE3EB" w14:textId="77777777" w:rsidR="00CF2BB7" w:rsidRPr="00016450" w:rsidRDefault="00CF2BB7" w:rsidP="00CF2BB7">
      <w:pPr>
        <w:tabs>
          <w:tab w:val="left" w:pos="2750"/>
        </w:tabs>
        <w:rPr>
          <w:rFonts w:asciiTheme="majorBidi" w:hAnsiTheme="majorBidi" w:cstheme="majorBidi"/>
          <w:b/>
          <w:bCs/>
          <w:rtl/>
        </w:rPr>
      </w:pPr>
      <w:r w:rsidRPr="00016450">
        <w:rPr>
          <w:rFonts w:asciiTheme="majorBidi" w:hAnsiTheme="majorBidi" w:cstheme="majorBidi"/>
        </w:rPr>
        <w:drawing>
          <wp:inline distT="0" distB="0" distL="0" distR="0" wp14:anchorId="4137F81E" wp14:editId="1B368053">
            <wp:extent cx="4664710" cy="1932167"/>
            <wp:effectExtent l="0" t="0" r="2540" b="11430"/>
            <wp:docPr id="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4506EF6" w14:textId="77777777" w:rsidR="00CF2BB7" w:rsidRPr="00016450" w:rsidRDefault="00CF2BB7" w:rsidP="00CF2BB7">
      <w:pPr>
        <w:tabs>
          <w:tab w:val="left" w:pos="284"/>
        </w:tabs>
        <w:jc w:val="both"/>
        <w:rPr>
          <w:rFonts w:asciiTheme="majorBidi" w:hAnsiTheme="majorBidi" w:cstheme="majorBidi"/>
          <w:sz w:val="2"/>
          <w:szCs w:val="2"/>
        </w:rPr>
      </w:pPr>
    </w:p>
    <w:p w14:paraId="6CBD9CDF" w14:textId="77777777" w:rsidR="00CF2BB7" w:rsidRPr="00016450" w:rsidRDefault="00CF2BB7" w:rsidP="00CF2BB7">
      <w:pPr>
        <w:bidi w:val="0"/>
        <w:jc w:val="both"/>
        <w:rPr>
          <w:rFonts w:asciiTheme="majorBidi" w:hAnsiTheme="majorBidi" w:cstheme="majorBidi"/>
          <w:sz w:val="14"/>
          <w:szCs w:val="14"/>
          <w:rtl/>
        </w:rPr>
      </w:pPr>
      <w:r w:rsidRPr="00016450">
        <w:rPr>
          <w:rFonts w:asciiTheme="majorBidi" w:hAnsiTheme="majorBidi" w:cstheme="majorBidi"/>
          <w:b/>
          <w:bCs/>
          <w:sz w:val="14"/>
          <w:szCs w:val="14"/>
        </w:rPr>
        <w:t>Note</w:t>
      </w:r>
      <w:r w:rsidRPr="00016450">
        <w:rPr>
          <w:rFonts w:asciiTheme="majorBidi" w:hAnsiTheme="majorBidi" w:cstheme="majorBidi"/>
          <w:sz w:val="14"/>
          <w:szCs w:val="14"/>
        </w:rPr>
        <w:t>: Value added within national accounts includes all value added incurred from all economic sectors including the informal sector.</w:t>
      </w:r>
    </w:p>
    <w:p w14:paraId="4986F3A0" w14:textId="77777777" w:rsidR="00515742" w:rsidRPr="00016450" w:rsidRDefault="00515742" w:rsidP="00515742">
      <w:pPr>
        <w:bidi w:val="0"/>
        <w:jc w:val="both"/>
        <w:rPr>
          <w:rFonts w:asciiTheme="majorBidi" w:hAnsiTheme="majorBidi" w:cstheme="majorBidi"/>
          <w:sz w:val="14"/>
          <w:szCs w:val="14"/>
        </w:rPr>
      </w:pPr>
    </w:p>
    <w:p w14:paraId="593D1412" w14:textId="405CD894"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 xml:space="preserve">1.2  Prices and Price Indices </w:t>
      </w:r>
    </w:p>
    <w:p w14:paraId="1737D34E" w14:textId="77777777" w:rsidR="00515742" w:rsidRPr="00016450" w:rsidRDefault="00515742" w:rsidP="00515742">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The consumer price index in Jerusalem Governorate (J1) sharply increased by 3.84% in 2024 compared with 2023 and by 4.05% in 2023 compared with 2022.</w:t>
      </w:r>
    </w:p>
    <w:p w14:paraId="53B205DE" w14:textId="77777777" w:rsidR="00515742" w:rsidRPr="00016450" w:rsidRDefault="00515742" w:rsidP="00515742">
      <w:pPr>
        <w:pStyle w:val="BodyText2"/>
        <w:rPr>
          <w:rFonts w:asciiTheme="majorBidi" w:hAnsiTheme="majorBidi" w:cstheme="majorBidi"/>
          <w:b w:val="0"/>
          <w:bCs w:val="0"/>
          <w:sz w:val="20"/>
          <w:szCs w:val="20"/>
        </w:rPr>
      </w:pPr>
    </w:p>
    <w:p w14:paraId="6F97E7C4"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3.2 .2 Business Statistic</w:t>
      </w:r>
      <w:r w:rsidRPr="00016450">
        <w:rPr>
          <w:rFonts w:asciiTheme="majorBidi" w:hAnsiTheme="majorBidi" w:cstheme="majorBidi"/>
          <w:sz w:val="22"/>
          <w:szCs w:val="22"/>
          <w:rtl/>
        </w:rPr>
        <w:t xml:space="preserve"> </w:t>
      </w:r>
    </w:p>
    <w:p w14:paraId="31A34D67" w14:textId="77777777" w:rsidR="00515742" w:rsidRPr="00016450" w:rsidRDefault="00515742" w:rsidP="00515742">
      <w:pPr>
        <w:jc w:val="right"/>
        <w:rPr>
          <w:rFonts w:asciiTheme="majorBidi" w:hAnsiTheme="majorBidi" w:cstheme="majorBidi"/>
          <w:sz w:val="12"/>
          <w:szCs w:val="12"/>
        </w:rPr>
      </w:pPr>
    </w:p>
    <w:p w14:paraId="60DD445A"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3.2.1 Construction</w:t>
      </w:r>
    </w:p>
    <w:p w14:paraId="23942C08" w14:textId="3A2E8E86" w:rsidR="00515742" w:rsidRPr="00016450" w:rsidRDefault="008C7004"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122</w:t>
      </w:r>
      <w:r w:rsidR="00515742" w:rsidRPr="00016450">
        <w:rPr>
          <w:rFonts w:asciiTheme="majorBidi" w:hAnsiTheme="majorBidi" w:cstheme="majorBidi"/>
          <w:b w:val="0"/>
          <w:bCs w:val="0"/>
          <w:sz w:val="20"/>
          <w:szCs w:val="20"/>
          <w:rtl/>
        </w:rPr>
        <w:t xml:space="preserve"> </w:t>
      </w:r>
      <w:r w:rsidR="00515742" w:rsidRPr="00016450">
        <w:rPr>
          <w:rFonts w:asciiTheme="majorBidi" w:hAnsiTheme="majorBidi" w:cstheme="majorBidi"/>
          <w:b w:val="0"/>
          <w:bCs w:val="0"/>
          <w:sz w:val="20"/>
          <w:szCs w:val="20"/>
        </w:rPr>
        <w:t xml:space="preserve">building licenses were issued in Jerusalem Governorate (J2) with an area of </w:t>
      </w:r>
      <w:r w:rsidRPr="00016450">
        <w:rPr>
          <w:rFonts w:asciiTheme="majorBidi" w:hAnsiTheme="majorBidi" w:cstheme="majorBidi"/>
          <w:b w:val="0"/>
          <w:bCs w:val="0"/>
          <w:sz w:val="20"/>
          <w:szCs w:val="20"/>
        </w:rPr>
        <w:t>139.8</w:t>
      </w:r>
      <w:r w:rsidR="00515742" w:rsidRPr="00016450">
        <w:rPr>
          <w:rFonts w:asciiTheme="majorBidi" w:hAnsiTheme="majorBidi" w:cstheme="majorBidi"/>
          <w:b w:val="0"/>
          <w:bCs w:val="0"/>
          <w:sz w:val="20"/>
          <w:szCs w:val="20"/>
        </w:rPr>
        <w:t xml:space="preserve"> thousand m</w:t>
      </w:r>
      <w:r w:rsidR="00515742" w:rsidRPr="00016450">
        <w:rPr>
          <w:rFonts w:asciiTheme="majorBidi" w:hAnsiTheme="majorBidi" w:cstheme="majorBidi"/>
          <w:b w:val="0"/>
          <w:bCs w:val="0"/>
          <w:sz w:val="20"/>
          <w:szCs w:val="20"/>
          <w:vertAlign w:val="superscript"/>
        </w:rPr>
        <w:t>2</w:t>
      </w:r>
      <w:r w:rsidR="00515742" w:rsidRPr="00016450">
        <w:rPr>
          <w:rFonts w:asciiTheme="majorBidi" w:hAnsiTheme="majorBidi" w:cstheme="majorBidi"/>
          <w:b w:val="0"/>
          <w:bCs w:val="0"/>
          <w:sz w:val="20"/>
          <w:szCs w:val="20"/>
        </w:rPr>
        <w:t xml:space="preserve"> in </w:t>
      </w:r>
      <w:r w:rsidR="00523DB8" w:rsidRPr="00016450">
        <w:rPr>
          <w:rFonts w:asciiTheme="majorBidi" w:hAnsiTheme="majorBidi" w:cstheme="majorBidi"/>
          <w:b w:val="0"/>
          <w:bCs w:val="0"/>
          <w:sz w:val="20"/>
          <w:szCs w:val="20"/>
        </w:rPr>
        <w:t>2024</w:t>
      </w:r>
      <w:r w:rsidR="00515742" w:rsidRPr="00016450">
        <w:rPr>
          <w:rFonts w:asciiTheme="majorBidi" w:hAnsiTheme="majorBidi" w:cstheme="majorBidi"/>
          <w:b w:val="0"/>
          <w:bCs w:val="0"/>
          <w:sz w:val="20"/>
          <w:szCs w:val="20"/>
        </w:rPr>
        <w:t>.</w:t>
      </w:r>
    </w:p>
    <w:p w14:paraId="0669E1A3" w14:textId="5B496859"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output value in construction activities in Jerusalem Governorate was USD </w:t>
      </w:r>
      <w:r w:rsidR="00523DB8" w:rsidRPr="00016450">
        <w:rPr>
          <w:rFonts w:asciiTheme="majorBidi" w:hAnsiTheme="majorBidi" w:cstheme="majorBidi"/>
          <w:b w:val="0"/>
          <w:bCs w:val="0"/>
          <w:sz w:val="20"/>
          <w:szCs w:val="20"/>
        </w:rPr>
        <w:t>5.4</w:t>
      </w:r>
      <w:r w:rsidRPr="00016450">
        <w:rPr>
          <w:rFonts w:asciiTheme="majorBidi" w:hAnsiTheme="majorBidi" w:cstheme="majorBidi"/>
          <w:b w:val="0"/>
          <w:bCs w:val="0"/>
          <w:sz w:val="20"/>
          <w:szCs w:val="20"/>
        </w:rPr>
        <w:t xml:space="preserve"> million in </w:t>
      </w:r>
      <w:r w:rsidR="00523DB8"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2701DC92" w14:textId="5515A354"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value added realized by the construction activities was USD </w:t>
      </w:r>
      <w:r w:rsidR="00523DB8" w:rsidRPr="00016450">
        <w:rPr>
          <w:rFonts w:asciiTheme="majorBidi" w:hAnsiTheme="majorBidi" w:cstheme="majorBidi"/>
          <w:b w:val="0"/>
          <w:bCs w:val="0"/>
          <w:sz w:val="20"/>
          <w:szCs w:val="20"/>
        </w:rPr>
        <w:t>4.2</w:t>
      </w:r>
      <w:r w:rsidRPr="00016450">
        <w:rPr>
          <w:rFonts w:asciiTheme="majorBidi" w:hAnsiTheme="majorBidi" w:cstheme="majorBidi"/>
          <w:b w:val="0"/>
          <w:bCs w:val="0"/>
          <w:sz w:val="20"/>
          <w:szCs w:val="20"/>
        </w:rPr>
        <w:t xml:space="preserve"> million in </w:t>
      </w:r>
      <w:r w:rsidR="00523DB8"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0D7782EA" w14:textId="77777777" w:rsidR="00515742" w:rsidRPr="00016450" w:rsidRDefault="00515742" w:rsidP="00515742">
      <w:pPr>
        <w:jc w:val="right"/>
        <w:rPr>
          <w:rFonts w:asciiTheme="majorBidi" w:hAnsiTheme="majorBidi" w:cstheme="majorBidi"/>
        </w:rPr>
      </w:pPr>
    </w:p>
    <w:p w14:paraId="3CE6157D"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3.2.2 Industrial Sector</w:t>
      </w:r>
    </w:p>
    <w:p w14:paraId="61D32504" w14:textId="060C7189"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output value of those enterprises was USD </w:t>
      </w:r>
      <w:r w:rsidRPr="00016450">
        <w:rPr>
          <w:rFonts w:asciiTheme="majorBidi" w:hAnsiTheme="majorBidi" w:cstheme="majorBidi"/>
          <w:b w:val="0"/>
          <w:bCs w:val="0"/>
          <w:sz w:val="20"/>
          <w:szCs w:val="20"/>
          <w:rtl/>
        </w:rPr>
        <w:t xml:space="preserve"> </w:t>
      </w:r>
      <w:r w:rsidR="00523DB8" w:rsidRPr="00016450">
        <w:rPr>
          <w:rFonts w:asciiTheme="majorBidi" w:hAnsiTheme="majorBidi" w:cstheme="majorBidi" w:hint="cs"/>
          <w:b w:val="0"/>
          <w:bCs w:val="0"/>
          <w:sz w:val="20"/>
          <w:szCs w:val="20"/>
          <w:rtl/>
        </w:rPr>
        <w:t>440.2</w:t>
      </w:r>
      <w:r w:rsidRPr="00016450">
        <w:rPr>
          <w:rFonts w:asciiTheme="majorBidi" w:hAnsiTheme="majorBidi" w:cstheme="majorBidi"/>
          <w:b w:val="0"/>
          <w:bCs w:val="0"/>
          <w:sz w:val="20"/>
          <w:szCs w:val="20"/>
        </w:rPr>
        <w:t xml:space="preserve"> million in </w:t>
      </w:r>
      <w:r w:rsidR="00523DB8"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7C3FE4AA" w14:textId="095EF6C8"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value added realized by the industrial sector was USD </w:t>
      </w:r>
      <w:r w:rsidRPr="00016450">
        <w:rPr>
          <w:rFonts w:asciiTheme="majorBidi" w:hAnsiTheme="majorBidi" w:cstheme="majorBidi"/>
          <w:b w:val="0"/>
          <w:bCs w:val="0"/>
          <w:sz w:val="20"/>
          <w:szCs w:val="20"/>
          <w:rtl/>
        </w:rPr>
        <w:t xml:space="preserve"> </w:t>
      </w:r>
      <w:r w:rsidR="00523DB8" w:rsidRPr="00016450">
        <w:rPr>
          <w:rFonts w:asciiTheme="majorBidi" w:hAnsiTheme="majorBidi" w:cstheme="majorBidi" w:hint="cs"/>
          <w:b w:val="0"/>
          <w:bCs w:val="0"/>
          <w:sz w:val="20"/>
          <w:szCs w:val="20"/>
          <w:rtl/>
        </w:rPr>
        <w:t>275</w:t>
      </w:r>
      <w:r w:rsidRPr="00016450">
        <w:rPr>
          <w:rFonts w:asciiTheme="majorBidi" w:hAnsiTheme="majorBidi" w:cstheme="majorBidi" w:hint="cs"/>
          <w:b w:val="0"/>
          <w:bCs w:val="0"/>
          <w:sz w:val="20"/>
          <w:szCs w:val="20"/>
          <w:rtl/>
        </w:rPr>
        <w:t>.</w:t>
      </w:r>
      <w:r w:rsidR="00523DB8" w:rsidRPr="00016450">
        <w:rPr>
          <w:rFonts w:asciiTheme="majorBidi" w:hAnsiTheme="majorBidi" w:cstheme="majorBidi" w:hint="cs"/>
          <w:b w:val="0"/>
          <w:bCs w:val="0"/>
          <w:sz w:val="20"/>
          <w:szCs w:val="20"/>
          <w:rtl/>
        </w:rPr>
        <w:t>2</w:t>
      </w:r>
      <w:r w:rsidRPr="00016450">
        <w:rPr>
          <w:rFonts w:asciiTheme="majorBidi" w:hAnsiTheme="majorBidi" w:cstheme="majorBidi"/>
          <w:b w:val="0"/>
          <w:bCs w:val="0"/>
          <w:sz w:val="20"/>
          <w:szCs w:val="20"/>
        </w:rPr>
        <w:t xml:space="preserve">million in </w:t>
      </w:r>
      <w:r w:rsidR="00523DB8" w:rsidRPr="00016450">
        <w:rPr>
          <w:rFonts w:asciiTheme="majorBidi" w:hAnsiTheme="majorBidi" w:cstheme="majorBidi" w:hint="cs"/>
          <w:b w:val="0"/>
          <w:bCs w:val="0"/>
          <w:sz w:val="20"/>
          <w:szCs w:val="20"/>
          <w:rtl/>
        </w:rPr>
        <w:t>2024</w:t>
      </w:r>
      <w:r w:rsidRPr="00016450">
        <w:rPr>
          <w:rFonts w:asciiTheme="majorBidi" w:hAnsiTheme="majorBidi" w:cstheme="majorBidi"/>
          <w:b w:val="0"/>
          <w:bCs w:val="0"/>
          <w:sz w:val="20"/>
          <w:szCs w:val="20"/>
        </w:rPr>
        <w:t>.</w:t>
      </w:r>
    </w:p>
    <w:p w14:paraId="3A344246" w14:textId="77777777" w:rsidR="00515742" w:rsidRPr="00016450" w:rsidRDefault="00515742" w:rsidP="00515742">
      <w:pPr>
        <w:tabs>
          <w:tab w:val="left" w:pos="5254"/>
        </w:tabs>
        <w:rPr>
          <w:rFonts w:asciiTheme="majorBidi" w:hAnsiTheme="majorBidi" w:cstheme="majorBidi"/>
          <w:b/>
          <w:bCs/>
          <w:sz w:val="22"/>
          <w:szCs w:val="22"/>
        </w:rPr>
      </w:pPr>
      <w:r w:rsidRPr="00016450">
        <w:rPr>
          <w:rFonts w:asciiTheme="majorBidi" w:hAnsiTheme="majorBidi" w:cstheme="majorBidi"/>
          <w:b/>
          <w:bCs/>
          <w:sz w:val="22"/>
          <w:szCs w:val="22"/>
          <w:rtl/>
        </w:rPr>
        <w:tab/>
      </w:r>
    </w:p>
    <w:p w14:paraId="01DF3C4B" w14:textId="77777777" w:rsidR="00515742" w:rsidRPr="00016450" w:rsidRDefault="00515742" w:rsidP="00515742">
      <w:pPr>
        <w:bidi w:val="0"/>
        <w:rPr>
          <w:rFonts w:asciiTheme="majorBidi" w:hAnsiTheme="majorBidi" w:cstheme="majorBidi"/>
          <w:b/>
          <w:bCs/>
          <w:sz w:val="18"/>
          <w:szCs w:val="18"/>
        </w:rPr>
      </w:pPr>
      <w:r w:rsidRPr="00016450">
        <w:rPr>
          <w:rFonts w:asciiTheme="majorBidi" w:hAnsiTheme="majorBidi" w:cstheme="majorBidi"/>
          <w:b/>
          <w:bCs/>
          <w:sz w:val="18"/>
          <w:szCs w:val="18"/>
        </w:rPr>
        <w:br w:type="page"/>
      </w:r>
    </w:p>
    <w:p w14:paraId="6C18B9F2" w14:textId="174FACCF" w:rsidR="00515742" w:rsidRPr="00016450" w:rsidRDefault="00515742" w:rsidP="00523DB8">
      <w:pPr>
        <w:jc w:val="center"/>
        <w:rPr>
          <w:rFonts w:asciiTheme="majorBidi" w:hAnsiTheme="majorBidi" w:cstheme="majorBidi"/>
          <w:b/>
          <w:bCs/>
          <w:sz w:val="18"/>
          <w:szCs w:val="18"/>
        </w:rPr>
      </w:pPr>
      <w:r w:rsidRPr="00016450">
        <w:rPr>
          <w:rFonts w:asciiTheme="majorBidi" w:hAnsiTheme="majorBidi" w:cstheme="majorBidi"/>
          <w:b/>
          <w:bCs/>
          <w:sz w:val="18"/>
          <w:szCs w:val="18"/>
        </w:rPr>
        <w:lastRenderedPageBreak/>
        <w:t xml:space="preserve">Main Economic Indicators for Industrial Activities in Jerusalem Governorate, </w:t>
      </w:r>
      <w:r w:rsidR="00523DB8" w:rsidRPr="00016450">
        <w:rPr>
          <w:rFonts w:asciiTheme="majorBidi" w:hAnsiTheme="majorBidi" w:cstheme="majorBidi"/>
          <w:b/>
          <w:bCs/>
          <w:sz w:val="18"/>
          <w:szCs w:val="18"/>
        </w:rPr>
        <w:t>2024</w:t>
      </w:r>
    </w:p>
    <w:p w14:paraId="0BA27BAB" w14:textId="77777777" w:rsidR="00515742" w:rsidRPr="00016450" w:rsidRDefault="00515742" w:rsidP="00515742">
      <w:pPr>
        <w:jc w:val="center"/>
        <w:rPr>
          <w:rFonts w:asciiTheme="majorBidi" w:hAnsiTheme="majorBidi" w:cstheme="majorBidi"/>
          <w:b/>
          <w:bCs/>
          <w:sz w:val="8"/>
          <w:szCs w:val="8"/>
          <w:rtl/>
        </w:rPr>
      </w:pPr>
    </w:p>
    <w:p w14:paraId="736F182C" w14:textId="77777777" w:rsidR="00515742" w:rsidRPr="00016450" w:rsidRDefault="00515742" w:rsidP="00515742">
      <w:pPr>
        <w:bidi w:val="0"/>
        <w:rPr>
          <w:rFonts w:asciiTheme="majorBidi" w:hAnsiTheme="majorBidi" w:cstheme="majorBidi"/>
          <w:sz w:val="16"/>
          <w:szCs w:val="16"/>
          <w:rtl/>
        </w:rPr>
      </w:pPr>
      <w:r w:rsidRPr="00016450">
        <w:rPr>
          <w:rFonts w:asciiTheme="majorBidi" w:hAnsiTheme="majorBidi" w:cstheme="majorBidi"/>
          <w:sz w:val="16"/>
          <w:szCs w:val="16"/>
        </w:rPr>
        <w:t xml:space="preserve">    (Value in 1000 USD)</w:t>
      </w:r>
    </w:p>
    <w:p w14:paraId="07FF5403" w14:textId="77777777" w:rsidR="00515742" w:rsidRPr="00016450" w:rsidRDefault="00515742" w:rsidP="00515742">
      <w:pPr>
        <w:jc w:val="center"/>
        <w:rPr>
          <w:rFonts w:asciiTheme="majorBidi" w:hAnsiTheme="majorBidi" w:cstheme="majorBidi"/>
          <w:b/>
          <w:bCs/>
          <w:rtl/>
        </w:rPr>
      </w:pPr>
      <w:r w:rsidRPr="00016450">
        <w:rPr>
          <w:rFonts w:asciiTheme="majorBidi" w:hAnsiTheme="majorBidi" w:cstheme="majorBidi"/>
          <w:b/>
          <w:bCs/>
          <w:bdr w:val="single" w:sz="4" w:space="0" w:color="auto"/>
          <w:rtl/>
        </w:rPr>
        <w:drawing>
          <wp:inline distT="0" distB="0" distL="0" distR="0" wp14:anchorId="5717C4CD" wp14:editId="09C2EC1C">
            <wp:extent cx="4619625" cy="1693628"/>
            <wp:effectExtent l="0" t="0" r="0" b="0"/>
            <wp:docPr id="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946ACA9" w14:textId="77777777" w:rsidR="00515742" w:rsidRPr="00016450" w:rsidRDefault="00515742" w:rsidP="00515742">
      <w:pPr>
        <w:bidi w:val="0"/>
        <w:rPr>
          <w:rFonts w:asciiTheme="majorBidi" w:hAnsiTheme="majorBidi" w:cstheme="majorBidi"/>
        </w:rPr>
      </w:pPr>
    </w:p>
    <w:p w14:paraId="575ACABA"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3.2.3 Transportation</w:t>
      </w:r>
    </w:p>
    <w:p w14:paraId="51201AA9" w14:textId="74F32573"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output value in Jerusalem Governorate was USD </w:t>
      </w:r>
      <w:r w:rsidR="00523DB8" w:rsidRPr="00016450">
        <w:rPr>
          <w:rFonts w:asciiTheme="majorBidi" w:hAnsiTheme="majorBidi" w:cstheme="majorBidi"/>
          <w:b w:val="0"/>
          <w:bCs w:val="0"/>
          <w:sz w:val="20"/>
          <w:szCs w:val="20"/>
        </w:rPr>
        <w:t xml:space="preserve">3.7 </w:t>
      </w:r>
      <w:r w:rsidRPr="00016450">
        <w:rPr>
          <w:rFonts w:asciiTheme="majorBidi" w:hAnsiTheme="majorBidi" w:cstheme="majorBidi"/>
          <w:b w:val="0"/>
          <w:bCs w:val="0"/>
          <w:sz w:val="20"/>
          <w:szCs w:val="20"/>
        </w:rPr>
        <w:t xml:space="preserve">million in </w:t>
      </w:r>
      <w:r w:rsidR="00523DB8"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57AB9E1C" w14:textId="5C410799"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The value added realized by the transportation and storage was USD 2.</w:t>
      </w:r>
      <w:r w:rsidR="00523DB8" w:rsidRPr="00016450">
        <w:rPr>
          <w:rFonts w:asciiTheme="majorBidi" w:hAnsiTheme="majorBidi" w:cstheme="majorBidi"/>
          <w:b w:val="0"/>
          <w:bCs w:val="0"/>
          <w:sz w:val="20"/>
          <w:szCs w:val="20"/>
        </w:rPr>
        <w:t>4</w:t>
      </w:r>
      <w:r w:rsidRPr="00016450">
        <w:rPr>
          <w:rFonts w:asciiTheme="majorBidi" w:hAnsiTheme="majorBidi" w:cstheme="majorBidi"/>
          <w:b w:val="0"/>
          <w:bCs w:val="0"/>
          <w:sz w:val="20"/>
          <w:szCs w:val="20"/>
        </w:rPr>
        <w:t xml:space="preserve"> million in </w:t>
      </w:r>
      <w:r w:rsidR="00523DB8"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6DDD7468" w14:textId="77777777" w:rsidR="00515742" w:rsidRPr="00016450" w:rsidRDefault="00515742" w:rsidP="00515742">
      <w:pPr>
        <w:rPr>
          <w:rFonts w:asciiTheme="majorBidi" w:hAnsiTheme="majorBidi" w:cstheme="majorBidi"/>
          <w:lang w:bidi="ar-AE"/>
        </w:rPr>
      </w:pPr>
    </w:p>
    <w:p w14:paraId="63C7AA9F"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 xml:space="preserve">3.2.4  Information and Communications </w:t>
      </w:r>
    </w:p>
    <w:p w14:paraId="7DE984E0" w14:textId="132BA435" w:rsidR="00515742" w:rsidRPr="00016450" w:rsidRDefault="00515742" w:rsidP="0039010B">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The output value in Jerusalem Governorate was USD 1.</w:t>
      </w:r>
      <w:r w:rsidR="00523DB8" w:rsidRPr="00016450">
        <w:rPr>
          <w:rFonts w:asciiTheme="majorBidi" w:hAnsiTheme="majorBidi" w:cstheme="majorBidi"/>
          <w:b w:val="0"/>
          <w:bCs w:val="0"/>
          <w:sz w:val="20"/>
          <w:szCs w:val="20"/>
        </w:rPr>
        <w:t>5</w:t>
      </w:r>
      <w:r w:rsidRPr="00016450">
        <w:rPr>
          <w:rFonts w:asciiTheme="majorBidi" w:hAnsiTheme="majorBidi" w:cstheme="majorBidi"/>
          <w:b w:val="0"/>
          <w:bCs w:val="0"/>
          <w:sz w:val="20"/>
          <w:szCs w:val="20"/>
        </w:rPr>
        <w:t xml:space="preserve"> million in </w:t>
      </w:r>
      <w:r w:rsidR="0039010B"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029B93E5" w14:textId="5CE2CF43" w:rsidR="00515742" w:rsidRPr="00016450" w:rsidRDefault="00515742" w:rsidP="00523DB8">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The value added realized by the information and telecommunication activities was USD 1.</w:t>
      </w:r>
      <w:r w:rsidR="00523DB8" w:rsidRPr="00016450">
        <w:rPr>
          <w:rFonts w:asciiTheme="majorBidi" w:hAnsiTheme="majorBidi" w:cstheme="majorBidi"/>
          <w:b w:val="0"/>
          <w:bCs w:val="0"/>
          <w:sz w:val="20"/>
          <w:szCs w:val="20"/>
        </w:rPr>
        <w:t>2</w:t>
      </w:r>
      <w:r w:rsidRPr="00016450">
        <w:rPr>
          <w:rFonts w:asciiTheme="majorBidi" w:hAnsiTheme="majorBidi" w:cstheme="majorBidi"/>
          <w:b w:val="0"/>
          <w:bCs w:val="0"/>
          <w:sz w:val="20"/>
          <w:szCs w:val="20"/>
        </w:rPr>
        <w:t xml:space="preserve"> million in </w:t>
      </w:r>
      <w:r w:rsidR="00523DB8"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258557E3" w14:textId="77777777" w:rsidR="00515742" w:rsidRPr="00016450" w:rsidRDefault="00515742" w:rsidP="00515742">
      <w:pPr>
        <w:bidi w:val="0"/>
        <w:rPr>
          <w:rFonts w:asciiTheme="majorBidi" w:hAnsiTheme="majorBidi" w:cstheme="majorBidi"/>
          <w:b/>
          <w:bCs/>
          <w:sz w:val="24"/>
          <w:szCs w:val="24"/>
        </w:rPr>
      </w:pPr>
    </w:p>
    <w:p w14:paraId="078972F1" w14:textId="26B1F87B" w:rsidR="00515742" w:rsidRPr="00016450" w:rsidRDefault="00515742" w:rsidP="00523DB8">
      <w:pPr>
        <w:bidi w:val="0"/>
        <w:jc w:val="center"/>
        <w:rPr>
          <w:rFonts w:asciiTheme="majorBidi" w:hAnsiTheme="majorBidi" w:cstheme="majorBidi"/>
          <w:b/>
          <w:bCs/>
          <w:sz w:val="18"/>
          <w:szCs w:val="18"/>
        </w:rPr>
      </w:pPr>
      <w:r w:rsidRPr="00016450">
        <w:rPr>
          <w:rFonts w:asciiTheme="majorBidi" w:hAnsiTheme="majorBidi" w:cstheme="majorBidi"/>
          <w:b/>
          <w:bCs/>
          <w:sz w:val="18"/>
          <w:szCs w:val="18"/>
        </w:rPr>
        <w:t xml:space="preserve">Main Economic Indicators for Information and Telecommunication Activities in Jerusalem Governorate, </w:t>
      </w:r>
      <w:r w:rsidR="00523DB8" w:rsidRPr="00016450">
        <w:rPr>
          <w:rFonts w:asciiTheme="majorBidi" w:hAnsiTheme="majorBidi" w:cstheme="majorBidi"/>
          <w:b/>
          <w:bCs/>
          <w:sz w:val="18"/>
          <w:szCs w:val="18"/>
        </w:rPr>
        <w:t>2024</w:t>
      </w:r>
    </w:p>
    <w:p w14:paraId="3F0B3901" w14:textId="77777777" w:rsidR="00515742" w:rsidRPr="00016450" w:rsidRDefault="00515742" w:rsidP="00515742">
      <w:pPr>
        <w:bidi w:val="0"/>
        <w:rPr>
          <w:rFonts w:asciiTheme="majorBidi" w:hAnsiTheme="majorBidi" w:cstheme="majorBidi"/>
          <w:sz w:val="16"/>
          <w:szCs w:val="16"/>
        </w:rPr>
      </w:pPr>
      <w:r w:rsidRPr="00016450">
        <w:rPr>
          <w:rFonts w:asciiTheme="majorBidi" w:hAnsiTheme="majorBidi" w:cstheme="majorBidi"/>
          <w:sz w:val="16"/>
          <w:szCs w:val="16"/>
          <w:rtl/>
        </w:rPr>
        <w:t xml:space="preserve">     </w:t>
      </w:r>
      <w:r w:rsidRPr="00016450">
        <w:rPr>
          <w:rFonts w:asciiTheme="majorBidi" w:hAnsiTheme="majorBidi" w:cstheme="majorBidi"/>
          <w:sz w:val="16"/>
          <w:szCs w:val="16"/>
        </w:rPr>
        <w:t>(Value in 1000 USD)</w:t>
      </w:r>
    </w:p>
    <w:tbl>
      <w:tblPr>
        <w:tblStyle w:val="TableGrid"/>
        <w:tblW w:w="0" w:type="auto"/>
        <w:jc w:val="center"/>
        <w:tblLook w:val="04A0" w:firstRow="1" w:lastRow="0" w:firstColumn="1" w:lastColumn="0" w:noHBand="0" w:noVBand="1"/>
      </w:tblPr>
      <w:tblGrid>
        <w:gridCol w:w="7134"/>
      </w:tblGrid>
      <w:tr w:rsidR="00515742" w:rsidRPr="00016450" w14:paraId="2C05E553" w14:textId="77777777" w:rsidTr="00AD7DD4">
        <w:trPr>
          <w:jc w:val="center"/>
        </w:trPr>
        <w:tc>
          <w:tcPr>
            <w:tcW w:w="6771" w:type="dxa"/>
          </w:tcPr>
          <w:p w14:paraId="2C96B0B5" w14:textId="77777777" w:rsidR="00515742" w:rsidRPr="00016450" w:rsidRDefault="00515742" w:rsidP="00AD7DD4">
            <w:pPr>
              <w:jc w:val="center"/>
              <w:rPr>
                <w:rFonts w:asciiTheme="majorBidi" w:hAnsiTheme="majorBidi" w:cstheme="majorBidi"/>
                <w:sz w:val="16"/>
                <w:szCs w:val="16"/>
              </w:rPr>
            </w:pPr>
            <w:r w:rsidRPr="00016450">
              <w:rPr>
                <w:rFonts w:asciiTheme="majorBidi" w:hAnsiTheme="majorBidi" w:cstheme="majorBidi"/>
                <w:sz w:val="16"/>
                <w:szCs w:val="16"/>
              </w:rPr>
              <w:drawing>
                <wp:inline distT="0" distB="0" distL="0" distR="0" wp14:anchorId="1B4BF8DB" wp14:editId="22B3B26B">
                  <wp:extent cx="4393096" cy="1816735"/>
                  <wp:effectExtent l="0" t="0" r="0"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793B6542" w14:textId="77777777" w:rsidR="00515742" w:rsidRPr="00016450" w:rsidRDefault="00515742" w:rsidP="00515742">
      <w:pPr>
        <w:bidi w:val="0"/>
        <w:rPr>
          <w:rFonts w:asciiTheme="majorBidi" w:hAnsiTheme="majorBidi" w:cstheme="majorBidi"/>
          <w:sz w:val="24"/>
          <w:szCs w:val="24"/>
          <w:lang w:eastAsia="ar-SA"/>
        </w:rPr>
      </w:pPr>
    </w:p>
    <w:p w14:paraId="76A89972" w14:textId="77777777" w:rsidR="00515742" w:rsidRPr="00016450" w:rsidRDefault="00515742" w:rsidP="00515742">
      <w:pPr>
        <w:bidi w:val="0"/>
        <w:rPr>
          <w:rFonts w:asciiTheme="majorBidi" w:hAnsiTheme="majorBidi" w:cstheme="majorBidi"/>
          <w:b/>
          <w:bCs/>
          <w:sz w:val="22"/>
          <w:szCs w:val="22"/>
        </w:rPr>
      </w:pPr>
      <w:r w:rsidRPr="00016450">
        <w:rPr>
          <w:rFonts w:asciiTheme="majorBidi" w:hAnsiTheme="majorBidi" w:cstheme="majorBidi"/>
          <w:sz w:val="22"/>
          <w:szCs w:val="22"/>
        </w:rPr>
        <w:br w:type="page"/>
      </w:r>
    </w:p>
    <w:p w14:paraId="3D13B003"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lastRenderedPageBreak/>
        <w:t>3.2.5 Services</w:t>
      </w:r>
    </w:p>
    <w:p w14:paraId="375437D6" w14:textId="3C8C84ED" w:rsidR="00515742" w:rsidRPr="00016450" w:rsidRDefault="00515742" w:rsidP="00F02E69">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output value in Jerusalem Governorate was USD </w:t>
      </w:r>
      <w:r w:rsidR="00F02E69" w:rsidRPr="00016450">
        <w:rPr>
          <w:rFonts w:asciiTheme="majorBidi" w:hAnsiTheme="majorBidi" w:cstheme="majorBidi"/>
          <w:b w:val="0"/>
          <w:bCs w:val="0"/>
          <w:sz w:val="20"/>
          <w:szCs w:val="20"/>
        </w:rPr>
        <w:t>620.0</w:t>
      </w:r>
      <w:r w:rsidRPr="00016450">
        <w:rPr>
          <w:rFonts w:asciiTheme="majorBidi" w:hAnsiTheme="majorBidi" w:cstheme="majorBidi"/>
          <w:b w:val="0"/>
          <w:bCs w:val="0"/>
          <w:sz w:val="20"/>
          <w:szCs w:val="20"/>
        </w:rPr>
        <w:t xml:space="preserve"> million in </w:t>
      </w:r>
      <w:r w:rsidR="00F02E69"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34EED0EE" w14:textId="37ACB14E" w:rsidR="00515742" w:rsidRPr="00016450" w:rsidRDefault="00515742" w:rsidP="00F02E69">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value added realized by the services sector was USD </w:t>
      </w:r>
      <w:r w:rsidR="00F02E69" w:rsidRPr="00016450">
        <w:rPr>
          <w:rFonts w:asciiTheme="majorBidi" w:hAnsiTheme="majorBidi" w:cstheme="majorBidi"/>
          <w:b w:val="0"/>
          <w:bCs w:val="0"/>
          <w:sz w:val="20"/>
          <w:szCs w:val="20"/>
        </w:rPr>
        <w:t>464.3</w:t>
      </w:r>
      <w:r w:rsidRPr="00016450">
        <w:rPr>
          <w:rFonts w:asciiTheme="majorBidi" w:hAnsiTheme="majorBidi" w:cstheme="majorBidi"/>
          <w:b w:val="0"/>
          <w:bCs w:val="0"/>
          <w:sz w:val="20"/>
          <w:szCs w:val="20"/>
        </w:rPr>
        <w:t xml:space="preserve"> million in </w:t>
      </w:r>
      <w:r w:rsidR="00F02E69"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48D1F92D" w14:textId="77777777" w:rsidR="00515742" w:rsidRPr="00016450" w:rsidRDefault="00515742" w:rsidP="00515742">
      <w:pPr>
        <w:bidi w:val="0"/>
        <w:rPr>
          <w:rFonts w:asciiTheme="majorBidi" w:hAnsiTheme="majorBidi" w:cstheme="majorBidi"/>
          <w:sz w:val="24"/>
          <w:szCs w:val="24"/>
          <w:lang w:eastAsia="ar-SA"/>
        </w:rPr>
      </w:pPr>
    </w:p>
    <w:p w14:paraId="3A510E76" w14:textId="77777777" w:rsidR="00515742" w:rsidRPr="00016450" w:rsidRDefault="00515742" w:rsidP="00515742">
      <w:pPr>
        <w:bidi w:val="0"/>
        <w:rPr>
          <w:rFonts w:asciiTheme="majorBidi" w:hAnsiTheme="majorBidi" w:cstheme="majorBidi"/>
          <w:sz w:val="14"/>
          <w:szCs w:val="14"/>
          <w:lang w:eastAsia="ar-SA"/>
        </w:rPr>
      </w:pPr>
    </w:p>
    <w:p w14:paraId="52A499E9" w14:textId="77777777" w:rsidR="00515742" w:rsidRPr="00016450" w:rsidRDefault="00515742" w:rsidP="00515742">
      <w:pPr>
        <w:pStyle w:val="Heading2"/>
        <w:jc w:val="left"/>
        <w:rPr>
          <w:rFonts w:asciiTheme="majorBidi" w:hAnsiTheme="majorBidi" w:cstheme="majorBidi"/>
          <w:sz w:val="22"/>
          <w:szCs w:val="22"/>
        </w:rPr>
      </w:pPr>
      <w:r w:rsidRPr="00016450">
        <w:rPr>
          <w:rFonts w:asciiTheme="majorBidi" w:hAnsiTheme="majorBidi" w:cstheme="majorBidi"/>
          <w:sz w:val="22"/>
          <w:szCs w:val="22"/>
        </w:rPr>
        <w:t>3.2.7 Internal Trade</w:t>
      </w:r>
    </w:p>
    <w:p w14:paraId="0FB15FB5" w14:textId="68055AB2" w:rsidR="00515742" w:rsidRPr="00016450" w:rsidRDefault="00515742" w:rsidP="0039010B">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output value in Jerusalem Governorate was USD </w:t>
      </w:r>
      <w:r w:rsidR="0039010B" w:rsidRPr="00016450">
        <w:rPr>
          <w:rFonts w:asciiTheme="majorBidi" w:hAnsiTheme="majorBidi" w:cstheme="majorBidi"/>
          <w:b w:val="0"/>
          <w:bCs w:val="0"/>
          <w:sz w:val="20"/>
          <w:szCs w:val="20"/>
        </w:rPr>
        <w:t>591.0</w:t>
      </w:r>
      <w:r w:rsidRPr="00016450">
        <w:rPr>
          <w:rFonts w:asciiTheme="majorBidi" w:hAnsiTheme="majorBidi" w:cstheme="majorBidi"/>
          <w:b w:val="0"/>
          <w:bCs w:val="0"/>
          <w:sz w:val="20"/>
          <w:szCs w:val="20"/>
          <w:rtl/>
        </w:rPr>
        <w:t xml:space="preserve"> </w:t>
      </w:r>
      <w:r w:rsidRPr="00016450">
        <w:rPr>
          <w:rFonts w:asciiTheme="majorBidi" w:hAnsiTheme="majorBidi" w:cstheme="majorBidi"/>
          <w:b w:val="0"/>
          <w:bCs w:val="0"/>
          <w:sz w:val="20"/>
          <w:szCs w:val="20"/>
        </w:rPr>
        <w:t xml:space="preserve">million in </w:t>
      </w:r>
      <w:r w:rsidR="0039010B"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22B150FD" w14:textId="2A6889CA" w:rsidR="00515742" w:rsidRPr="00016450" w:rsidRDefault="00515742" w:rsidP="0039010B">
      <w:pPr>
        <w:pStyle w:val="BodyText2"/>
        <w:numPr>
          <w:ilvl w:val="0"/>
          <w:numId w:val="5"/>
        </w:numPr>
        <w:tabs>
          <w:tab w:val="num" w:pos="284"/>
        </w:tabs>
        <w:ind w:left="284" w:right="0" w:hanging="284"/>
        <w:rPr>
          <w:rFonts w:asciiTheme="majorBidi" w:hAnsiTheme="majorBidi" w:cstheme="majorBidi"/>
          <w:b w:val="0"/>
          <w:bCs w:val="0"/>
          <w:sz w:val="20"/>
          <w:szCs w:val="20"/>
          <w:rtl/>
        </w:rPr>
      </w:pPr>
      <w:r w:rsidRPr="00016450">
        <w:rPr>
          <w:rFonts w:asciiTheme="majorBidi" w:hAnsiTheme="majorBidi" w:cstheme="majorBidi"/>
          <w:b w:val="0"/>
          <w:bCs w:val="0"/>
          <w:sz w:val="20"/>
          <w:szCs w:val="20"/>
        </w:rPr>
        <w:t xml:space="preserve">The value added realized by internal trade activities was USD </w:t>
      </w:r>
      <w:r w:rsidR="0039010B" w:rsidRPr="00016450">
        <w:rPr>
          <w:rFonts w:asciiTheme="majorBidi" w:hAnsiTheme="majorBidi" w:cstheme="majorBidi"/>
          <w:b w:val="0"/>
          <w:bCs w:val="0"/>
          <w:sz w:val="20"/>
          <w:szCs w:val="20"/>
        </w:rPr>
        <w:t>469</w:t>
      </w:r>
      <w:r w:rsidRPr="00016450">
        <w:rPr>
          <w:rFonts w:asciiTheme="majorBidi" w:hAnsiTheme="majorBidi" w:cstheme="majorBidi"/>
          <w:b w:val="0"/>
          <w:bCs w:val="0"/>
          <w:sz w:val="20"/>
          <w:szCs w:val="20"/>
        </w:rPr>
        <w:t>.</w:t>
      </w:r>
      <w:r w:rsidR="0039010B" w:rsidRPr="00016450">
        <w:rPr>
          <w:rFonts w:asciiTheme="majorBidi" w:hAnsiTheme="majorBidi" w:cstheme="majorBidi"/>
          <w:b w:val="0"/>
          <w:bCs w:val="0"/>
          <w:sz w:val="20"/>
          <w:szCs w:val="20"/>
        </w:rPr>
        <w:t>9</w:t>
      </w:r>
      <w:r w:rsidRPr="00016450">
        <w:rPr>
          <w:rFonts w:asciiTheme="majorBidi" w:hAnsiTheme="majorBidi" w:cstheme="majorBidi"/>
          <w:b w:val="0"/>
          <w:bCs w:val="0"/>
          <w:sz w:val="20"/>
          <w:szCs w:val="20"/>
        </w:rPr>
        <w:t xml:space="preserve"> million in </w:t>
      </w:r>
      <w:r w:rsidR="0039010B" w:rsidRPr="00016450">
        <w:rPr>
          <w:rFonts w:asciiTheme="majorBidi" w:hAnsiTheme="majorBidi" w:cstheme="majorBidi"/>
          <w:b w:val="0"/>
          <w:bCs w:val="0"/>
          <w:sz w:val="20"/>
          <w:szCs w:val="20"/>
        </w:rPr>
        <w:t>2024</w:t>
      </w:r>
      <w:r w:rsidRPr="00016450">
        <w:rPr>
          <w:rFonts w:asciiTheme="majorBidi" w:hAnsiTheme="majorBidi" w:cstheme="majorBidi"/>
          <w:b w:val="0"/>
          <w:bCs w:val="0"/>
          <w:sz w:val="20"/>
          <w:szCs w:val="20"/>
        </w:rPr>
        <w:t>.</w:t>
      </w:r>
    </w:p>
    <w:p w14:paraId="077CB029" w14:textId="77777777" w:rsidR="00515742" w:rsidRPr="00016450" w:rsidRDefault="00515742" w:rsidP="00515742">
      <w:pPr>
        <w:bidi w:val="0"/>
        <w:rPr>
          <w:rFonts w:asciiTheme="majorBidi" w:hAnsiTheme="majorBidi" w:cstheme="majorBidi"/>
        </w:rPr>
      </w:pPr>
    </w:p>
    <w:p w14:paraId="557EDBDA" w14:textId="77777777" w:rsidR="00515742" w:rsidRPr="00016450" w:rsidRDefault="00515742" w:rsidP="00515742">
      <w:pPr>
        <w:jc w:val="right"/>
        <w:rPr>
          <w:rFonts w:asciiTheme="majorBidi" w:hAnsiTheme="majorBidi" w:cstheme="majorBidi"/>
          <w:lang w:eastAsia="ar-SA"/>
        </w:rPr>
      </w:pPr>
    </w:p>
    <w:p w14:paraId="7EC5148E" w14:textId="77777777" w:rsidR="00515742" w:rsidRPr="00016450" w:rsidRDefault="00515742" w:rsidP="00515742">
      <w:pPr>
        <w:pStyle w:val="Heading2"/>
        <w:jc w:val="left"/>
        <w:rPr>
          <w:rFonts w:asciiTheme="majorBidi" w:hAnsiTheme="majorBidi" w:cstheme="majorBidi"/>
        </w:rPr>
      </w:pPr>
      <w:r w:rsidRPr="00016450">
        <w:rPr>
          <w:rFonts w:asciiTheme="majorBidi" w:hAnsiTheme="majorBidi" w:cstheme="majorBidi"/>
          <w:sz w:val="22"/>
          <w:szCs w:val="22"/>
        </w:rPr>
        <w:t>33.3 Registered Foreign Trade</w:t>
      </w:r>
    </w:p>
    <w:p w14:paraId="69B28E09" w14:textId="77777777" w:rsidR="00515742" w:rsidRPr="00016450" w:rsidRDefault="00515742" w:rsidP="00515742">
      <w:pPr>
        <w:bidi w:val="0"/>
        <w:rPr>
          <w:sz w:val="12"/>
          <w:szCs w:val="12"/>
        </w:rPr>
      </w:pPr>
    </w:p>
    <w:p w14:paraId="01FFD241" w14:textId="77777777" w:rsidR="00515742" w:rsidRPr="00016450" w:rsidRDefault="00515742" w:rsidP="00515742">
      <w:pPr>
        <w:bidi w:val="0"/>
        <w:rPr>
          <w:b/>
          <w:bCs/>
          <w:rtl/>
        </w:rPr>
      </w:pPr>
      <w:r w:rsidRPr="00016450">
        <w:rPr>
          <w:b/>
          <w:bCs/>
        </w:rPr>
        <w:t xml:space="preserve">Imports </w:t>
      </w:r>
    </w:p>
    <w:p w14:paraId="4E31B911" w14:textId="77777777" w:rsidR="00515742" w:rsidRPr="00016450" w:rsidRDefault="00515742" w:rsidP="00515742">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The total value of registered imports of goods to Jerusalem Governorate decreased in 2023 by 17% compared to 2022 and reached USD 333.3 million.</w:t>
      </w:r>
    </w:p>
    <w:p w14:paraId="64959685" w14:textId="77777777" w:rsidR="00515742" w:rsidRPr="00016450" w:rsidRDefault="00515742" w:rsidP="00515742">
      <w:pPr>
        <w:bidi w:val="0"/>
        <w:rPr>
          <w:rFonts w:asciiTheme="majorBidi" w:hAnsiTheme="majorBidi" w:cstheme="majorBidi"/>
        </w:rPr>
      </w:pPr>
    </w:p>
    <w:p w14:paraId="59BC58E3" w14:textId="77777777" w:rsidR="00515742" w:rsidRPr="00016450" w:rsidRDefault="00515742" w:rsidP="00515742">
      <w:pPr>
        <w:bidi w:val="0"/>
        <w:rPr>
          <w:b/>
          <w:bCs/>
          <w:rtl/>
        </w:rPr>
      </w:pPr>
      <w:r w:rsidRPr="00016450">
        <w:rPr>
          <w:b/>
          <w:bCs/>
        </w:rPr>
        <w:t xml:space="preserve">Exports </w:t>
      </w:r>
    </w:p>
    <w:p w14:paraId="29AADDE0" w14:textId="77777777" w:rsidR="00515742" w:rsidRPr="00016450" w:rsidRDefault="00515742" w:rsidP="00515742">
      <w:pPr>
        <w:pStyle w:val="BodyText2"/>
        <w:numPr>
          <w:ilvl w:val="0"/>
          <w:numId w:val="5"/>
        </w:numPr>
        <w:tabs>
          <w:tab w:val="num" w:pos="284"/>
        </w:tabs>
        <w:ind w:left="284" w:right="0" w:hanging="284"/>
        <w:rPr>
          <w:rFonts w:asciiTheme="majorBidi" w:hAnsiTheme="majorBidi" w:cstheme="majorBidi"/>
          <w:b w:val="0"/>
          <w:bCs w:val="0"/>
          <w:sz w:val="20"/>
          <w:szCs w:val="20"/>
        </w:rPr>
      </w:pPr>
      <w:r w:rsidRPr="00016450">
        <w:rPr>
          <w:rFonts w:asciiTheme="majorBidi" w:hAnsiTheme="majorBidi" w:cstheme="majorBidi"/>
          <w:b w:val="0"/>
          <w:bCs w:val="0"/>
          <w:sz w:val="20"/>
          <w:szCs w:val="20"/>
        </w:rPr>
        <w:t xml:space="preserve">The total value of registered exports of goods from Jerusalem Governorate increased in 2023 by 13% compared to 2022 and reached USD 53.6 million.        </w:t>
      </w:r>
    </w:p>
    <w:p w14:paraId="1B0E92F3" w14:textId="77777777" w:rsidR="00515742" w:rsidRPr="00016450" w:rsidRDefault="00515742" w:rsidP="009E4625"/>
    <w:p w14:paraId="19282D13" w14:textId="77777777" w:rsidR="00515742" w:rsidRPr="00016450" w:rsidRDefault="00515742" w:rsidP="00515742">
      <w:pPr>
        <w:rPr>
          <w:rFonts w:asciiTheme="majorBidi" w:hAnsiTheme="majorBidi" w:cstheme="majorBidi"/>
        </w:rPr>
      </w:pPr>
    </w:p>
    <w:p w14:paraId="3555FF9B" w14:textId="77777777" w:rsidR="00515742" w:rsidRPr="00016450" w:rsidRDefault="00515742" w:rsidP="00515742">
      <w:pPr>
        <w:rPr>
          <w:rFonts w:asciiTheme="majorBidi" w:hAnsiTheme="majorBidi" w:cstheme="majorBidi"/>
        </w:rPr>
      </w:pPr>
    </w:p>
    <w:p w14:paraId="3F3B9EA5" w14:textId="77777777" w:rsidR="00515742" w:rsidRPr="00016450" w:rsidRDefault="00515742" w:rsidP="00515742">
      <w:pPr>
        <w:rPr>
          <w:rFonts w:asciiTheme="majorBidi" w:hAnsiTheme="majorBidi" w:cstheme="majorBidi"/>
        </w:rPr>
      </w:pPr>
    </w:p>
    <w:p w14:paraId="6DE2A466" w14:textId="234C1E15" w:rsidR="00543FC6" w:rsidRPr="00016450" w:rsidRDefault="00515742" w:rsidP="00A96744">
      <w:pPr>
        <w:pStyle w:val="Heading2"/>
        <w:jc w:val="left"/>
        <w:rPr>
          <w:rFonts w:asciiTheme="majorBidi" w:hAnsiTheme="majorBidi" w:cstheme="majorBidi"/>
          <w:b w:val="0"/>
          <w:bCs w:val="0"/>
          <w:sz w:val="28"/>
        </w:rPr>
        <w:sectPr w:rsidR="00543FC6" w:rsidRPr="00016450" w:rsidSect="006B3D25">
          <w:footerReference w:type="default" r:id="rId34"/>
          <w:endnotePr>
            <w:numFmt w:val="lowerLetter"/>
          </w:endnotePr>
          <w:pgSz w:w="9639" w:h="13608" w:code="9"/>
          <w:pgMar w:top="1134" w:right="1134" w:bottom="1134" w:left="1134" w:header="567" w:footer="567" w:gutter="0"/>
          <w:cols w:space="720"/>
          <w:bidi/>
          <w:rtlGutter/>
          <w:docGrid w:linePitch="272"/>
        </w:sectPr>
      </w:pPr>
      <w:r w:rsidRPr="00016450">
        <w:rPr>
          <w:rFonts w:asciiTheme="majorBidi" w:hAnsiTheme="majorBidi" w:cstheme="majorBidi"/>
          <w:sz w:val="28"/>
        </w:rPr>
        <w:br w:type="page"/>
      </w:r>
      <w:r w:rsidR="007949F4" w:rsidRPr="00016450">
        <w:rPr>
          <w:rFonts w:asciiTheme="majorBidi" w:hAnsiTheme="majorBidi" w:cstheme="majorBidi"/>
          <w:sz w:val="28"/>
        </w:rPr>
        <w:lastRenderedPageBreak/>
        <w:br w:type="page"/>
      </w:r>
    </w:p>
    <w:p w14:paraId="6DE2A468" w14:textId="77777777" w:rsidR="00BF41A3" w:rsidRPr="00016450" w:rsidRDefault="00BF41A3" w:rsidP="00662404">
      <w:pPr>
        <w:pStyle w:val="Heading1"/>
        <w:rPr>
          <w:rFonts w:asciiTheme="majorBidi" w:hAnsiTheme="majorBidi" w:cstheme="majorBidi"/>
          <w:b/>
          <w:bCs/>
          <w:sz w:val="28"/>
          <w:rtl/>
        </w:rPr>
      </w:pPr>
      <w:r w:rsidRPr="00016450">
        <w:rPr>
          <w:rFonts w:asciiTheme="majorBidi" w:hAnsiTheme="majorBidi" w:cstheme="majorBidi"/>
          <w:b/>
          <w:bCs/>
          <w:szCs w:val="26"/>
        </w:rPr>
        <w:lastRenderedPageBreak/>
        <w:t>References</w:t>
      </w:r>
    </w:p>
    <w:p w14:paraId="6DE2A469" w14:textId="77777777" w:rsidR="009820CD" w:rsidRPr="00016450" w:rsidRDefault="009820CD" w:rsidP="009820CD">
      <w:pPr>
        <w:rPr>
          <w:sz w:val="14"/>
          <w:szCs w:val="14"/>
          <w:rtl/>
        </w:rPr>
      </w:pPr>
    </w:p>
    <w:p w14:paraId="6218FADD" w14:textId="77777777" w:rsidR="003435D4" w:rsidRPr="00016450" w:rsidRDefault="003435D4" w:rsidP="003435D4">
      <w:pPr>
        <w:pStyle w:val="BodyText"/>
        <w:numPr>
          <w:ilvl w:val="0"/>
          <w:numId w:val="7"/>
        </w:numPr>
        <w:spacing w:before="120"/>
        <w:ind w:left="540"/>
      </w:pPr>
      <w:r w:rsidRPr="00016450">
        <w:rPr>
          <w:b/>
          <w:bCs/>
          <w:snapToGrid w:val="0"/>
        </w:rPr>
        <w:t>Palestinian Central Bureau of Statistics, 2025.</w:t>
      </w:r>
      <w:r w:rsidRPr="00016450">
        <w:rPr>
          <w:snapToGrid w:val="0"/>
        </w:rPr>
        <w:t>  Revised Estimated based on the final results of Population, Housing and Establishments Census, 2017. Ramallah – Palestine</w:t>
      </w:r>
      <w:r w:rsidRPr="00016450">
        <w:t>.</w:t>
      </w:r>
    </w:p>
    <w:p w14:paraId="6DE2A46B" w14:textId="6F0231D8" w:rsidR="009820CD" w:rsidRPr="00016450" w:rsidRDefault="009820CD" w:rsidP="00E052CE">
      <w:pPr>
        <w:pStyle w:val="BodyText"/>
        <w:numPr>
          <w:ilvl w:val="0"/>
          <w:numId w:val="7"/>
        </w:numPr>
        <w:spacing w:before="120"/>
        <w:ind w:left="567" w:hanging="425"/>
        <w:rPr>
          <w:b/>
          <w:bCs/>
        </w:rPr>
      </w:pPr>
      <w:r w:rsidRPr="00016450">
        <w:rPr>
          <w:b/>
          <w:bCs/>
        </w:rPr>
        <w:t xml:space="preserve">Palestinian Central Bureau of Statistics, </w:t>
      </w:r>
      <w:r w:rsidR="000262E9" w:rsidRPr="00016450">
        <w:rPr>
          <w:rFonts w:hint="cs"/>
          <w:b/>
          <w:bCs/>
          <w:rtl/>
        </w:rPr>
        <w:t>202</w:t>
      </w:r>
      <w:r w:rsidR="00E052CE" w:rsidRPr="00016450">
        <w:rPr>
          <w:b/>
          <w:bCs/>
        </w:rPr>
        <w:t>3</w:t>
      </w:r>
      <w:r w:rsidRPr="00016450">
        <w:rPr>
          <w:b/>
          <w:bCs/>
        </w:rPr>
        <w:t xml:space="preserve">.  </w:t>
      </w:r>
      <w:r w:rsidRPr="00016450">
        <w:t xml:space="preserve">Jerusalem Statistical Yearbook </w:t>
      </w:r>
      <w:r w:rsidR="000262E9" w:rsidRPr="00016450">
        <w:rPr>
          <w:rFonts w:hint="cs"/>
          <w:rtl/>
        </w:rPr>
        <w:t>2022</w:t>
      </w:r>
      <w:r w:rsidRPr="00016450">
        <w:t xml:space="preserve">, No. </w:t>
      </w:r>
      <w:r w:rsidR="00E052CE" w:rsidRPr="00016450">
        <w:rPr>
          <w:rFonts w:hint="cs"/>
          <w:rtl/>
        </w:rPr>
        <w:t>25</w:t>
      </w:r>
      <w:r w:rsidRPr="00016450">
        <w:t>.</w:t>
      </w:r>
      <w:r w:rsidRPr="00016450">
        <w:rPr>
          <w:b/>
          <w:bCs/>
        </w:rPr>
        <w:t xml:space="preserve">   </w:t>
      </w:r>
      <w:r w:rsidRPr="00016450">
        <w:t>Ramallah – Palestine.</w:t>
      </w:r>
    </w:p>
    <w:p w14:paraId="6DE2A46C" w14:textId="77777777" w:rsidR="009820CD" w:rsidRPr="00016450" w:rsidRDefault="009820CD" w:rsidP="00CE3DE9">
      <w:pPr>
        <w:pStyle w:val="FootnoteText"/>
        <w:numPr>
          <w:ilvl w:val="0"/>
          <w:numId w:val="7"/>
        </w:numPr>
        <w:bidi w:val="0"/>
        <w:spacing w:before="120"/>
        <w:ind w:left="567" w:hanging="425"/>
        <w:jc w:val="lowKashida"/>
        <w:rPr>
          <w:rFonts w:cs="Simplified Arabic"/>
          <w:noProof/>
        </w:rPr>
      </w:pPr>
      <w:r w:rsidRPr="00016450">
        <w:rPr>
          <w:rFonts w:cs="Simplified Arabic"/>
          <w:b/>
          <w:bCs/>
          <w:noProof/>
        </w:rPr>
        <w:t xml:space="preserve">Muhammad Fanush, 1996. </w:t>
      </w:r>
      <w:r w:rsidRPr="00016450">
        <w:rPr>
          <w:rFonts w:cs="Simplified Arabic"/>
          <w:noProof/>
        </w:rPr>
        <w:t>Jerusalem - Civilization and History,</w:t>
      </w:r>
      <w:r w:rsidRPr="00016450">
        <w:rPr>
          <w:rFonts w:cs="Simplified Arabic"/>
          <w:b/>
          <w:bCs/>
          <w:noProof/>
        </w:rPr>
        <w:t xml:space="preserve"> </w:t>
      </w:r>
      <w:r w:rsidRPr="00016450">
        <w:rPr>
          <w:rFonts w:cs="Simplified Arabic"/>
          <w:noProof/>
        </w:rPr>
        <w:t>Dr.Ibrahim Alfani, 1997</w:t>
      </w:r>
      <w:r w:rsidRPr="00016450">
        <w:rPr>
          <w:rFonts w:cs="Times New Roman"/>
        </w:rPr>
        <w:t>.</w:t>
      </w:r>
      <w:r w:rsidRPr="00016450">
        <w:rPr>
          <w:rFonts w:cs="Times New Roman"/>
          <w:b/>
          <w:bCs/>
        </w:rPr>
        <w:t xml:space="preserve"> </w:t>
      </w:r>
      <w:r w:rsidRPr="00016450">
        <w:rPr>
          <w:rFonts w:cs="Simplified Arabic"/>
          <w:noProof/>
        </w:rPr>
        <w:t>Jerusalem Throughout Civilization and Heritag, Ministry of Information Publications 1997.  Ramallah – Palestine.</w:t>
      </w:r>
    </w:p>
    <w:p w14:paraId="6DE2A46D" w14:textId="77777777" w:rsidR="009820CD" w:rsidRPr="00016450" w:rsidRDefault="009820CD" w:rsidP="00CE3DE9">
      <w:pPr>
        <w:pStyle w:val="BodyText"/>
        <w:numPr>
          <w:ilvl w:val="0"/>
          <w:numId w:val="7"/>
        </w:numPr>
        <w:spacing w:before="120"/>
        <w:ind w:left="567" w:hanging="425"/>
        <w:rPr>
          <w:b/>
          <w:bCs/>
        </w:rPr>
      </w:pPr>
      <w:r w:rsidRPr="00016450">
        <w:rPr>
          <w:b/>
          <w:bCs/>
        </w:rPr>
        <w:t>The Palestinian Return Center, 1988</w:t>
      </w:r>
      <w:r w:rsidRPr="00016450">
        <w:rPr>
          <w:rFonts w:ascii="Arial" w:hAnsi="Arial" w:cs="Arial"/>
        </w:rPr>
        <w:t xml:space="preserve">.  </w:t>
      </w:r>
      <w:r w:rsidRPr="00016450">
        <w:t>The Palestinian Nakba – 1948, London.</w:t>
      </w:r>
    </w:p>
    <w:p w14:paraId="7D1B07D9" w14:textId="77777777" w:rsidR="00C748F2" w:rsidRPr="00016450" w:rsidRDefault="00C748F2" w:rsidP="00C748F2">
      <w:pPr>
        <w:pStyle w:val="BodyText"/>
        <w:numPr>
          <w:ilvl w:val="0"/>
          <w:numId w:val="7"/>
        </w:numPr>
        <w:spacing w:before="120"/>
        <w:ind w:left="567" w:hanging="425"/>
        <w:rPr>
          <w:b/>
          <w:bCs/>
        </w:rPr>
      </w:pPr>
      <w:r w:rsidRPr="00016450">
        <w:rPr>
          <w:b/>
          <w:bCs/>
        </w:rPr>
        <w:t>Palestinian Central Bureau of Statistics, 2024</w:t>
      </w:r>
      <w:r w:rsidRPr="00016450">
        <w:t>.  Water Statistics, 2023.        Ramallah-Palestine.</w:t>
      </w:r>
    </w:p>
    <w:p w14:paraId="6DE2A46F" w14:textId="79C7524F" w:rsidR="009820CD" w:rsidRPr="00016450" w:rsidRDefault="009820CD" w:rsidP="00AE5D87">
      <w:pPr>
        <w:pStyle w:val="BodyText"/>
        <w:numPr>
          <w:ilvl w:val="0"/>
          <w:numId w:val="7"/>
        </w:numPr>
        <w:spacing w:before="120"/>
        <w:ind w:left="567" w:hanging="425"/>
      </w:pPr>
      <w:r w:rsidRPr="00016450">
        <w:rPr>
          <w:b/>
          <w:bCs/>
        </w:rPr>
        <w:t xml:space="preserve">Palestinian Water Authority, </w:t>
      </w:r>
      <w:r w:rsidR="00AE5D87" w:rsidRPr="00016450">
        <w:rPr>
          <w:b/>
          <w:bCs/>
        </w:rPr>
        <w:t>2024</w:t>
      </w:r>
      <w:r w:rsidRPr="00016450">
        <w:t>.  Water Information System.</w:t>
      </w:r>
      <w:r w:rsidR="00990D67" w:rsidRPr="00016450">
        <w:rPr>
          <w:rFonts w:hint="cs"/>
          <w:rtl/>
        </w:rPr>
        <w:t xml:space="preserve">  </w:t>
      </w:r>
      <w:r w:rsidRPr="00016450">
        <w:t>Ramallah – Palestine.</w:t>
      </w:r>
    </w:p>
    <w:p w14:paraId="6DE2A470" w14:textId="77777777" w:rsidR="00990D67" w:rsidRPr="00016450" w:rsidRDefault="00990D67" w:rsidP="00990D67">
      <w:pPr>
        <w:pStyle w:val="ListParagraph"/>
        <w:numPr>
          <w:ilvl w:val="0"/>
          <w:numId w:val="7"/>
        </w:numPr>
        <w:bidi w:val="0"/>
        <w:spacing w:before="120"/>
        <w:ind w:left="567" w:hanging="425"/>
        <w:jc w:val="lowKashida"/>
        <w:rPr>
          <w:sz w:val="20"/>
          <w:rtl/>
        </w:rPr>
      </w:pPr>
      <w:r w:rsidRPr="00016450">
        <w:rPr>
          <w:b/>
          <w:bCs/>
          <w:snapToGrid w:val="0"/>
          <w:sz w:val="20"/>
        </w:rPr>
        <w:t xml:space="preserve">Palestinian Central Bureau of Statistics, </w:t>
      </w:r>
      <w:r w:rsidRPr="00016450">
        <w:rPr>
          <w:rFonts w:hint="cs"/>
          <w:b/>
          <w:bCs/>
          <w:snapToGrid w:val="0"/>
          <w:sz w:val="20"/>
          <w:rtl/>
        </w:rPr>
        <w:t>2024</w:t>
      </w:r>
      <w:r w:rsidRPr="00016450">
        <w:rPr>
          <w:b/>
          <w:bCs/>
          <w:snapToGrid w:val="0"/>
          <w:sz w:val="20"/>
        </w:rPr>
        <w:t xml:space="preserve">. </w:t>
      </w:r>
      <w:r w:rsidRPr="00016450">
        <w:rPr>
          <w:rFonts w:hint="cs"/>
          <w:b/>
          <w:bCs/>
          <w:snapToGrid w:val="0"/>
          <w:sz w:val="20"/>
          <w:rtl/>
        </w:rPr>
        <w:t xml:space="preserve"> </w:t>
      </w:r>
      <w:r w:rsidRPr="00016450">
        <w:rPr>
          <w:snapToGrid w:val="0"/>
          <w:sz w:val="20"/>
        </w:rPr>
        <w:t>Updated Statistical Tables from the Population Register, Ministry of Interior.  Ramallah - Palestine</w:t>
      </w:r>
      <w:r w:rsidRPr="00016450">
        <w:rPr>
          <w:sz w:val="20"/>
        </w:rPr>
        <w:t>.</w:t>
      </w:r>
    </w:p>
    <w:p w14:paraId="666379E0" w14:textId="77777777" w:rsidR="003435D4" w:rsidRPr="00016450" w:rsidRDefault="003435D4" w:rsidP="003435D4">
      <w:pPr>
        <w:pStyle w:val="BodyText"/>
        <w:keepNext/>
        <w:widowControl w:val="0"/>
        <w:numPr>
          <w:ilvl w:val="0"/>
          <w:numId w:val="7"/>
        </w:numPr>
        <w:spacing w:before="120"/>
        <w:ind w:left="567" w:hanging="425"/>
        <w:rPr>
          <w:b/>
          <w:bCs/>
        </w:rPr>
      </w:pPr>
      <w:r w:rsidRPr="00016450">
        <w:rPr>
          <w:b/>
          <w:bCs/>
        </w:rPr>
        <w:t xml:space="preserve">Palestinian Central Bureau of Statistics, 2023. </w:t>
      </w:r>
      <w:r w:rsidRPr="00016450">
        <w:t>Health Statistics Database,  2018-2023. Ramallah-Palestine.</w:t>
      </w:r>
    </w:p>
    <w:p w14:paraId="6DE2A472" w14:textId="11476610" w:rsidR="009820CD" w:rsidRPr="00016450" w:rsidRDefault="003435D4" w:rsidP="003435D4">
      <w:pPr>
        <w:pStyle w:val="BodyText"/>
        <w:keepNext/>
        <w:widowControl w:val="0"/>
        <w:numPr>
          <w:ilvl w:val="0"/>
          <w:numId w:val="7"/>
        </w:numPr>
        <w:spacing w:before="120"/>
        <w:ind w:left="567" w:hanging="425"/>
        <w:rPr>
          <w:b/>
          <w:bCs/>
        </w:rPr>
      </w:pPr>
      <w:r w:rsidRPr="00016450">
        <w:rPr>
          <w:b/>
          <w:bCs/>
        </w:rPr>
        <w:t>Ministry of Health,</w:t>
      </w:r>
      <w:r w:rsidRPr="00016450">
        <w:rPr>
          <w:rFonts w:ascii="Arial" w:hAnsi="Arial" w:cs="Arial"/>
        </w:rPr>
        <w:t xml:space="preserve"> </w:t>
      </w:r>
      <w:r w:rsidRPr="00016450">
        <w:rPr>
          <w:b/>
          <w:bCs/>
        </w:rPr>
        <w:t>Palestinian Health Information Center, 2024</w:t>
      </w:r>
      <w:r w:rsidRPr="00016450">
        <w:rPr>
          <w:rFonts w:ascii="Arial" w:hAnsi="Arial" w:cs="Arial"/>
        </w:rPr>
        <w:t xml:space="preserve"> - </w:t>
      </w:r>
      <w:r w:rsidRPr="00016450">
        <w:t xml:space="preserve">Annual Health </w:t>
      </w:r>
      <w:r w:rsidR="000262E9" w:rsidRPr="00016450">
        <w:t>202</w:t>
      </w:r>
      <w:r w:rsidR="00E052CE" w:rsidRPr="00016450">
        <w:t>2</w:t>
      </w:r>
      <w:r w:rsidR="009820CD" w:rsidRPr="00016450">
        <w:t>. Ramallah-Palestine.</w:t>
      </w:r>
    </w:p>
    <w:p w14:paraId="6DE2A473" w14:textId="77777777" w:rsidR="009820CD" w:rsidRPr="00016450" w:rsidRDefault="009820CD" w:rsidP="00CE3DE9">
      <w:pPr>
        <w:pStyle w:val="BodyText"/>
        <w:numPr>
          <w:ilvl w:val="0"/>
          <w:numId w:val="7"/>
        </w:numPr>
        <w:spacing w:before="120"/>
        <w:ind w:left="567" w:hanging="425"/>
      </w:pPr>
      <w:r w:rsidRPr="00016450">
        <w:rPr>
          <w:b/>
          <w:bCs/>
        </w:rPr>
        <w:t>Ministry of Health,</w:t>
      </w:r>
      <w:r w:rsidRPr="00016450">
        <w:rPr>
          <w:rFonts w:ascii="Arial" w:hAnsi="Arial" w:cs="Arial"/>
        </w:rPr>
        <w:t xml:space="preserve"> </w:t>
      </w:r>
      <w:r w:rsidRPr="00016450">
        <w:rPr>
          <w:b/>
          <w:bCs/>
        </w:rPr>
        <w:t>Palestinian Health Information Center, 2017</w:t>
      </w:r>
      <w:r w:rsidRPr="00016450">
        <w:rPr>
          <w:rFonts w:ascii="Arial" w:hAnsi="Arial" w:cs="Arial"/>
        </w:rPr>
        <w:t xml:space="preserve"> - </w:t>
      </w:r>
      <w:r w:rsidRPr="00016450">
        <w:t>Annual Health Report 2015.</w:t>
      </w:r>
    </w:p>
    <w:p w14:paraId="2FC564C2" w14:textId="77777777" w:rsidR="003435D4" w:rsidRPr="00016450" w:rsidRDefault="003435D4" w:rsidP="003435D4">
      <w:pPr>
        <w:pStyle w:val="BodyText"/>
        <w:numPr>
          <w:ilvl w:val="0"/>
          <w:numId w:val="7"/>
        </w:numPr>
        <w:spacing w:before="120"/>
        <w:ind w:left="567" w:hanging="425"/>
        <w:rPr>
          <w:b/>
          <w:bCs/>
        </w:rPr>
      </w:pPr>
      <w:r w:rsidRPr="00016450">
        <w:rPr>
          <w:b/>
          <w:bCs/>
        </w:rPr>
        <w:t xml:space="preserve">Ministry of Education and Higher Education, 2025. </w:t>
      </w:r>
      <w:r w:rsidRPr="00016450">
        <w:t>Education Census Database for scholastic years 2019/2020-2024/2025</w:t>
      </w:r>
      <w:r w:rsidRPr="00016450">
        <w:rPr>
          <w:b/>
          <w:bCs/>
        </w:rPr>
        <w:t>.</w:t>
      </w:r>
      <w:r w:rsidRPr="00016450">
        <w:t xml:space="preserve"> Ramallah-Palestine. </w:t>
      </w:r>
    </w:p>
    <w:p w14:paraId="42B721AC" w14:textId="77777777" w:rsidR="003435D4" w:rsidRPr="00016450" w:rsidRDefault="003435D4" w:rsidP="003435D4">
      <w:pPr>
        <w:pStyle w:val="BodyText"/>
        <w:keepNext/>
        <w:widowControl w:val="0"/>
        <w:numPr>
          <w:ilvl w:val="0"/>
          <w:numId w:val="7"/>
        </w:numPr>
        <w:spacing w:before="120"/>
        <w:ind w:left="567" w:hanging="425"/>
        <w:rPr>
          <w:b/>
          <w:bCs/>
        </w:rPr>
      </w:pPr>
      <w:r w:rsidRPr="00016450">
        <w:rPr>
          <w:b/>
          <w:bCs/>
        </w:rPr>
        <w:t xml:space="preserve">Palestinian Central Bureau of Statistics, 2025.  </w:t>
      </w:r>
      <w:r w:rsidRPr="00016450">
        <w:t>Database of Culture Statistics 2024. Ramallah–Palestine.</w:t>
      </w:r>
    </w:p>
    <w:p w14:paraId="069389FF" w14:textId="77777777" w:rsidR="003435D4" w:rsidRPr="00016450" w:rsidRDefault="003435D4" w:rsidP="003435D4">
      <w:pPr>
        <w:pStyle w:val="BodyText"/>
        <w:keepNext/>
        <w:widowControl w:val="0"/>
        <w:numPr>
          <w:ilvl w:val="0"/>
          <w:numId w:val="7"/>
        </w:numPr>
        <w:spacing w:before="120"/>
        <w:ind w:left="567" w:hanging="425"/>
      </w:pPr>
      <w:r w:rsidRPr="00016450">
        <w:rPr>
          <w:b/>
          <w:bCs/>
        </w:rPr>
        <w:t xml:space="preserve">Ministry of Higher Education &amp; Scientific Research, 2025. </w:t>
      </w:r>
      <w:r w:rsidRPr="00016450">
        <w:t>Higher Education Statistical Yearbook for Scholastic Years 2019/2020 - 2023/2024. Ramallah-Palestine.</w:t>
      </w:r>
    </w:p>
    <w:p w14:paraId="6DE2A478" w14:textId="77777777" w:rsidR="009820CD" w:rsidRPr="00016450" w:rsidRDefault="00D01393" w:rsidP="00CE3DE9">
      <w:pPr>
        <w:pStyle w:val="BodyText"/>
        <w:keepNext/>
        <w:widowControl w:val="0"/>
        <w:numPr>
          <w:ilvl w:val="0"/>
          <w:numId w:val="7"/>
        </w:numPr>
        <w:spacing w:before="120"/>
        <w:ind w:left="567" w:hanging="425"/>
      </w:pPr>
      <w:r w:rsidRPr="00016450">
        <w:rPr>
          <w:b/>
          <w:bCs/>
        </w:rPr>
        <w:t xml:space="preserve">Ministry of Higher Education &amp; Scientific Research, 2023. </w:t>
      </w:r>
      <w:r w:rsidRPr="00016450">
        <w:t>Higher Education Statistical Yearbook for Scholastic Year 2021/2022. Ramallah-Palestine.</w:t>
      </w:r>
    </w:p>
    <w:p w14:paraId="6DE2A479" w14:textId="77777777" w:rsidR="009820CD" w:rsidRPr="00016450" w:rsidRDefault="008001C9" w:rsidP="00CE3DE9">
      <w:pPr>
        <w:pStyle w:val="BodyText"/>
        <w:numPr>
          <w:ilvl w:val="0"/>
          <w:numId w:val="7"/>
        </w:numPr>
        <w:spacing w:before="120"/>
        <w:ind w:left="567" w:hanging="425"/>
        <w:rPr>
          <w:b/>
          <w:bCs/>
        </w:rPr>
      </w:pPr>
      <w:r w:rsidRPr="00016450">
        <w:rPr>
          <w:b/>
          <w:bCs/>
        </w:rPr>
        <w:t xml:space="preserve">Palestinian Central Bureau of Statistics, 2023.  </w:t>
      </w:r>
      <w:r w:rsidRPr="00016450">
        <w:t>Information and Communications Technology Database,  2022. Ramallah–Palestine.</w:t>
      </w:r>
    </w:p>
    <w:p w14:paraId="6DE2A47A" w14:textId="77777777" w:rsidR="009820CD" w:rsidRPr="00016450" w:rsidRDefault="00FD3F63" w:rsidP="00CE3DE9">
      <w:pPr>
        <w:pStyle w:val="BodyText"/>
        <w:numPr>
          <w:ilvl w:val="0"/>
          <w:numId w:val="7"/>
        </w:numPr>
        <w:spacing w:before="120"/>
        <w:ind w:left="567" w:hanging="425"/>
        <w:rPr>
          <w:rFonts w:cs="Times New Roman"/>
          <w:noProof w:val="0"/>
        </w:rPr>
      </w:pPr>
      <w:r w:rsidRPr="00016450">
        <w:rPr>
          <w:b/>
          <w:bCs/>
        </w:rPr>
        <w:t xml:space="preserve">Palestinian Central Bureau of Statistics, 2023. </w:t>
      </w:r>
      <w:r w:rsidRPr="00016450">
        <w:t>Labor Force Survey Database. 2022. Ramallah-Palestine.</w:t>
      </w:r>
    </w:p>
    <w:p w14:paraId="60816F0D" w14:textId="77777777" w:rsidR="00FE584F" w:rsidRPr="00016450" w:rsidRDefault="00FE584F" w:rsidP="00FE584F">
      <w:pPr>
        <w:pStyle w:val="BodyText"/>
        <w:numPr>
          <w:ilvl w:val="0"/>
          <w:numId w:val="7"/>
        </w:numPr>
        <w:tabs>
          <w:tab w:val="left" w:pos="0"/>
        </w:tabs>
        <w:spacing w:before="120"/>
        <w:ind w:left="567" w:hanging="425"/>
        <w:rPr>
          <w:b/>
          <w:bCs/>
        </w:rPr>
      </w:pPr>
      <w:r w:rsidRPr="00016450">
        <w:rPr>
          <w:b/>
          <w:bCs/>
        </w:rPr>
        <w:t xml:space="preserve">Palestinian Central Bureau of Statistics, 2025. </w:t>
      </w:r>
      <w:r w:rsidRPr="00016450">
        <w:t xml:space="preserve">National Accounts Statistics (2018-2023). Ramallah-Palestine </w:t>
      </w:r>
    </w:p>
    <w:p w14:paraId="6DE2A47C" w14:textId="51F96E68" w:rsidR="009820CD" w:rsidRPr="00016450" w:rsidRDefault="00595ED0" w:rsidP="00BD12CE">
      <w:pPr>
        <w:pStyle w:val="BodyText"/>
        <w:numPr>
          <w:ilvl w:val="0"/>
          <w:numId w:val="7"/>
        </w:numPr>
        <w:tabs>
          <w:tab w:val="left" w:pos="0"/>
        </w:tabs>
        <w:spacing w:before="120"/>
        <w:ind w:left="567" w:hanging="425"/>
      </w:pPr>
      <w:r w:rsidRPr="00016450">
        <w:rPr>
          <w:b/>
          <w:bCs/>
        </w:rPr>
        <w:lastRenderedPageBreak/>
        <w:t xml:space="preserve">Palestinian Central Bureau of Statistics, </w:t>
      </w:r>
      <w:r w:rsidR="00BD12CE" w:rsidRPr="00016450">
        <w:rPr>
          <w:b/>
          <w:bCs/>
        </w:rPr>
        <w:t>2018</w:t>
      </w:r>
      <w:r w:rsidRPr="00016450">
        <w:rPr>
          <w:b/>
          <w:bCs/>
        </w:rPr>
        <w:t xml:space="preserve">.  </w:t>
      </w:r>
      <w:r w:rsidRPr="00016450">
        <w:t>Main Findings of Living Standards in Palestine (Expenditure, Consumption and Poverty), 2017. Ramallah - Palestine</w:t>
      </w:r>
    </w:p>
    <w:p w14:paraId="3C62F91E" w14:textId="77777777" w:rsidR="00A92AB0" w:rsidRPr="00016450" w:rsidRDefault="00A92AB0" w:rsidP="00A92AB0">
      <w:pPr>
        <w:pStyle w:val="BodyText"/>
        <w:keepNext/>
        <w:widowControl w:val="0"/>
        <w:numPr>
          <w:ilvl w:val="0"/>
          <w:numId w:val="7"/>
        </w:numPr>
        <w:tabs>
          <w:tab w:val="left" w:pos="0"/>
        </w:tabs>
        <w:spacing w:before="120"/>
        <w:ind w:left="567" w:hanging="425"/>
      </w:pPr>
      <w:r w:rsidRPr="00016450">
        <w:rPr>
          <w:b/>
          <w:bCs/>
        </w:rPr>
        <w:t xml:space="preserve">Palestinian Central Bureau of Statistics, 2024.  </w:t>
      </w:r>
      <w:r w:rsidRPr="00016450">
        <w:t>Businesses Statistics survey 2023.    Ramallah – Palestine.</w:t>
      </w:r>
    </w:p>
    <w:p w14:paraId="3BFBDAA0" w14:textId="77777777" w:rsidR="00A92AB0" w:rsidRPr="00016450" w:rsidRDefault="00A92AB0" w:rsidP="00A92AB0">
      <w:pPr>
        <w:pStyle w:val="BodyText"/>
        <w:numPr>
          <w:ilvl w:val="0"/>
          <w:numId w:val="7"/>
        </w:numPr>
        <w:tabs>
          <w:tab w:val="left" w:pos="0"/>
        </w:tabs>
        <w:spacing w:before="120"/>
        <w:ind w:left="567" w:hanging="425"/>
      </w:pPr>
      <w:r w:rsidRPr="00016450">
        <w:rPr>
          <w:b/>
          <w:bCs/>
        </w:rPr>
        <w:t xml:space="preserve">Palestinian Central Bureau of Statistics, 2025.  </w:t>
      </w:r>
      <w:r w:rsidRPr="00016450">
        <w:t>Building License Statistics– Database 2024,</w:t>
      </w:r>
      <w:r w:rsidRPr="00016450">
        <w:rPr>
          <w:rtl/>
        </w:rPr>
        <w:t xml:space="preserve"> </w:t>
      </w:r>
      <w:r w:rsidRPr="00016450">
        <w:t>Ramallah - Palestine.</w:t>
      </w:r>
    </w:p>
    <w:p w14:paraId="3ED394D3" w14:textId="77777777" w:rsidR="00C748F2" w:rsidRPr="00016450" w:rsidRDefault="00C748F2" w:rsidP="00C748F2">
      <w:pPr>
        <w:pStyle w:val="BodyText"/>
        <w:numPr>
          <w:ilvl w:val="0"/>
          <w:numId w:val="7"/>
        </w:numPr>
        <w:spacing w:before="120"/>
        <w:ind w:left="567" w:hanging="425"/>
        <w:rPr>
          <w:b/>
          <w:bCs/>
        </w:rPr>
      </w:pPr>
      <w:r w:rsidRPr="00016450">
        <w:rPr>
          <w:b/>
          <w:bCs/>
        </w:rPr>
        <w:t xml:space="preserve">Palestinian Central Bureau of Statistics, 2024. </w:t>
      </w:r>
      <w:r w:rsidRPr="00016450">
        <w:t xml:space="preserve">Hotel Activities in the West Bank (Annual Bulletin-2023). Ramallah-Palestine. </w:t>
      </w:r>
    </w:p>
    <w:p w14:paraId="48254BBF" w14:textId="77777777" w:rsidR="00A92AB0" w:rsidRPr="00016450" w:rsidRDefault="00A92AB0" w:rsidP="00A92AB0">
      <w:pPr>
        <w:pStyle w:val="BodyText"/>
        <w:numPr>
          <w:ilvl w:val="0"/>
          <w:numId w:val="7"/>
        </w:numPr>
        <w:spacing w:before="120"/>
        <w:ind w:left="567" w:hanging="425"/>
        <w:rPr>
          <w:b/>
          <w:bCs/>
        </w:rPr>
      </w:pPr>
      <w:r w:rsidRPr="00016450">
        <w:rPr>
          <w:b/>
          <w:bCs/>
        </w:rPr>
        <w:t>Palestinian Central Bureau of Statistics,</w:t>
      </w:r>
      <w:r w:rsidRPr="00016450">
        <w:t xml:space="preserve"> </w:t>
      </w:r>
      <w:r w:rsidRPr="00016450">
        <w:rPr>
          <w:b/>
          <w:bCs/>
        </w:rPr>
        <w:t>2025.</w:t>
      </w:r>
      <w:r w:rsidRPr="00016450">
        <w:t xml:space="preserve"> Registered Foreign trade database 2021–2023.  Ramallah – Palestine</w:t>
      </w:r>
      <w:r w:rsidRPr="00016450">
        <w:rPr>
          <w:b/>
          <w:bCs/>
        </w:rPr>
        <w:t xml:space="preserve"> </w:t>
      </w:r>
    </w:p>
    <w:p w14:paraId="0BE28E68" w14:textId="77777777" w:rsidR="00C748F2" w:rsidRPr="00016450" w:rsidRDefault="00C748F2" w:rsidP="00C748F2">
      <w:pPr>
        <w:pStyle w:val="BodyText"/>
        <w:numPr>
          <w:ilvl w:val="0"/>
          <w:numId w:val="7"/>
        </w:numPr>
        <w:spacing w:before="120"/>
        <w:ind w:left="567" w:hanging="425"/>
        <w:rPr>
          <w:b/>
          <w:bCs/>
        </w:rPr>
      </w:pPr>
      <w:r w:rsidRPr="00016450">
        <w:rPr>
          <w:b/>
          <w:bCs/>
        </w:rPr>
        <w:t>Palestinian Central Bureau of Statistics, 2024.</w:t>
      </w:r>
      <w:r w:rsidRPr="00016450">
        <w:t xml:space="preserve">  Israeli Settlements in the</w:t>
      </w:r>
      <w:r w:rsidRPr="00016450">
        <w:rPr>
          <w:b/>
          <w:bCs/>
        </w:rPr>
        <w:t xml:space="preserve"> </w:t>
      </w:r>
      <w:r w:rsidRPr="00016450">
        <w:t>Palestine, Annual Statistical Report 2023.  Ramallah- Palestin</w:t>
      </w:r>
      <w:r w:rsidRPr="00016450">
        <w:rPr>
          <w:b/>
          <w:bCs/>
        </w:rPr>
        <w:t>.</w:t>
      </w:r>
    </w:p>
    <w:p w14:paraId="6DE2A483" w14:textId="78A6E507" w:rsidR="009820CD" w:rsidRPr="00016450" w:rsidRDefault="009820CD" w:rsidP="00BD12CE">
      <w:pPr>
        <w:pStyle w:val="BodyText"/>
        <w:numPr>
          <w:ilvl w:val="0"/>
          <w:numId w:val="7"/>
        </w:numPr>
        <w:spacing w:before="120"/>
        <w:ind w:left="567" w:hanging="425"/>
        <w:rPr>
          <w:b/>
          <w:bCs/>
        </w:rPr>
      </w:pPr>
      <w:r w:rsidRPr="00016450">
        <w:rPr>
          <w:b/>
          <w:bCs/>
        </w:rPr>
        <w:t xml:space="preserve">The Israeli Information Center for Human Rights in the Occupied Territories (B'Tselem), </w:t>
      </w:r>
      <w:r w:rsidR="004625E8" w:rsidRPr="00016450">
        <w:rPr>
          <w:rFonts w:hint="cs"/>
          <w:b/>
          <w:bCs/>
          <w:rtl/>
        </w:rPr>
        <w:t>202</w:t>
      </w:r>
      <w:r w:rsidR="00BD12CE" w:rsidRPr="00016450">
        <w:rPr>
          <w:b/>
          <w:bCs/>
        </w:rPr>
        <w:t>3</w:t>
      </w:r>
      <w:r w:rsidRPr="00016450">
        <w:t xml:space="preserve">.  </w:t>
      </w:r>
      <w:hyperlink r:id="rId35" w:history="1">
        <w:r w:rsidRPr="00016450">
          <w:t>http://www.btselem.org</w:t>
        </w:r>
      </w:hyperlink>
    </w:p>
    <w:p w14:paraId="6DE2A484" w14:textId="77777777" w:rsidR="009820CD" w:rsidRPr="00016450" w:rsidRDefault="009820CD" w:rsidP="00CE3DE9">
      <w:pPr>
        <w:pStyle w:val="BodyText"/>
        <w:numPr>
          <w:ilvl w:val="0"/>
          <w:numId w:val="7"/>
        </w:numPr>
        <w:spacing w:before="120"/>
        <w:ind w:left="567" w:hanging="425"/>
      </w:pPr>
      <w:r w:rsidRPr="00016450">
        <w:rPr>
          <w:b/>
          <w:bCs/>
        </w:rPr>
        <w:t>Wadi Helwa Information Center 2020</w:t>
      </w:r>
      <w:r w:rsidRPr="00016450">
        <w:t>, Annual Report about Israeli Violations in Jerusalem 2020</w:t>
      </w:r>
    </w:p>
    <w:p w14:paraId="6DE2A485" w14:textId="4EEDCF4E" w:rsidR="00DB7A8B" w:rsidRPr="00016450" w:rsidRDefault="00DB7A8B" w:rsidP="00AC40A1">
      <w:pPr>
        <w:pStyle w:val="BodyText"/>
        <w:numPr>
          <w:ilvl w:val="0"/>
          <w:numId w:val="7"/>
        </w:numPr>
        <w:spacing w:before="120"/>
        <w:ind w:left="567" w:hanging="425"/>
      </w:pPr>
      <w:r w:rsidRPr="00016450">
        <w:rPr>
          <w:b/>
          <w:bCs/>
        </w:rPr>
        <w:t xml:space="preserve">Jerusalem </w:t>
      </w:r>
      <w:r w:rsidR="00315F3C" w:rsidRPr="00016450">
        <w:rPr>
          <w:b/>
          <w:bCs/>
        </w:rPr>
        <w:t>G</w:t>
      </w:r>
      <w:r w:rsidRPr="00016450">
        <w:rPr>
          <w:b/>
          <w:bCs/>
        </w:rPr>
        <w:t>overnorate, 202</w:t>
      </w:r>
      <w:r w:rsidR="00AC40A1" w:rsidRPr="00016450">
        <w:rPr>
          <w:b/>
          <w:bCs/>
        </w:rPr>
        <w:t>5</w:t>
      </w:r>
      <w:r w:rsidRPr="00016450">
        <w:rPr>
          <w:b/>
          <w:bCs/>
        </w:rPr>
        <w:t xml:space="preserve">.  </w:t>
      </w:r>
      <w:r w:rsidR="0080157D" w:rsidRPr="00016450">
        <w:t>Report Of Israeli Occupation Crimes In Jerusalem Governorate 202</w:t>
      </w:r>
      <w:r w:rsidR="00AC40A1" w:rsidRPr="00016450">
        <w:t>4</w:t>
      </w:r>
      <w:r w:rsidRPr="00016450">
        <w:t>.</w:t>
      </w:r>
    </w:p>
    <w:p w14:paraId="6DE2A486" w14:textId="77777777" w:rsidR="009820CD" w:rsidRPr="00016450" w:rsidRDefault="009820CD" w:rsidP="00CE3DE9">
      <w:pPr>
        <w:pStyle w:val="BodyText"/>
        <w:numPr>
          <w:ilvl w:val="0"/>
          <w:numId w:val="7"/>
        </w:numPr>
        <w:spacing w:before="120"/>
        <w:ind w:left="567" w:hanging="425"/>
      </w:pPr>
      <w:r w:rsidRPr="00016450">
        <w:rPr>
          <w:b/>
          <w:bCs/>
        </w:rPr>
        <w:t xml:space="preserve">Palestinian Central Bureau of Statistics, 2019.  </w:t>
      </w:r>
      <w:r w:rsidRPr="00016450">
        <w:t>Population, Housing and Establishments Census 2017:  Housing Report – Final Results-  Jerusalem  Governorate. Ramallah - Palestine.</w:t>
      </w:r>
    </w:p>
    <w:p w14:paraId="6DE2A487" w14:textId="1A78CE00" w:rsidR="00E944DF" w:rsidRPr="00016450" w:rsidRDefault="00E944DF" w:rsidP="000A3188">
      <w:pPr>
        <w:pStyle w:val="BodyText"/>
        <w:numPr>
          <w:ilvl w:val="0"/>
          <w:numId w:val="7"/>
        </w:numPr>
        <w:spacing w:before="120"/>
        <w:ind w:left="567" w:hanging="425"/>
      </w:pPr>
      <w:r w:rsidRPr="00016450">
        <w:rPr>
          <w:b/>
          <w:bCs/>
        </w:rPr>
        <w:t xml:space="preserve">Palestinian Central Bureau of Statistics, </w:t>
      </w:r>
      <w:r w:rsidR="000A3188" w:rsidRPr="00016450">
        <w:rPr>
          <w:b/>
          <w:bCs/>
        </w:rPr>
        <w:t>2025</w:t>
      </w:r>
      <w:r w:rsidRPr="00016450">
        <w:rPr>
          <w:b/>
          <w:bCs/>
        </w:rPr>
        <w:t xml:space="preserve">.  </w:t>
      </w:r>
      <w:r w:rsidRPr="00016450">
        <w:t xml:space="preserve">Press release on the Occasion of World Meteorological Day </w:t>
      </w:r>
      <w:r w:rsidR="000A3188" w:rsidRPr="00016450">
        <w:t>2025</w:t>
      </w:r>
      <w:r w:rsidRPr="00016450">
        <w:t>.  Ramallah- Palestine.</w:t>
      </w:r>
    </w:p>
    <w:p w14:paraId="6DE2A488" w14:textId="77777777" w:rsidR="00E944DF" w:rsidRPr="00016450" w:rsidRDefault="00E944DF" w:rsidP="00E944DF">
      <w:pPr>
        <w:pStyle w:val="BodyText"/>
        <w:numPr>
          <w:ilvl w:val="0"/>
          <w:numId w:val="7"/>
        </w:numPr>
        <w:spacing w:before="120"/>
        <w:ind w:left="567" w:hanging="425"/>
      </w:pPr>
      <w:r w:rsidRPr="00016450">
        <w:rPr>
          <w:b/>
          <w:bCs/>
        </w:rPr>
        <w:t xml:space="preserve">Palestinian Central Bureau of Statistics, 2024.  </w:t>
      </w:r>
      <w:r w:rsidRPr="00016450">
        <w:t>Housing Tables in Palestine, 2022 Ramallah – Palestine.</w:t>
      </w:r>
    </w:p>
    <w:p w14:paraId="1B4B0DE7" w14:textId="77777777" w:rsidR="004F6D64" w:rsidRPr="00016450" w:rsidRDefault="004F6D64" w:rsidP="004F6D64">
      <w:pPr>
        <w:pStyle w:val="BodyText"/>
        <w:numPr>
          <w:ilvl w:val="0"/>
          <w:numId w:val="7"/>
        </w:numPr>
        <w:spacing w:before="120"/>
        <w:ind w:left="567" w:hanging="425"/>
      </w:pPr>
      <w:r w:rsidRPr="00016450">
        <w:rPr>
          <w:b/>
          <w:bCs/>
        </w:rPr>
        <w:t xml:space="preserve">Palestinian Central Bureau of Statistics, 2024.  </w:t>
      </w:r>
      <w:r w:rsidRPr="00016450">
        <w:t>Database of Energy                           Statistics 2023. Ramallah–Palestine</w:t>
      </w:r>
      <w:r w:rsidRPr="00016450">
        <w:rPr>
          <w:rtl/>
        </w:rPr>
        <w:t>.</w:t>
      </w:r>
    </w:p>
    <w:p w14:paraId="6DE2A48A" w14:textId="77777777" w:rsidR="009820CD" w:rsidRPr="00016450" w:rsidRDefault="009820CD" w:rsidP="00CE3DE9">
      <w:pPr>
        <w:pStyle w:val="BodyText"/>
        <w:numPr>
          <w:ilvl w:val="0"/>
          <w:numId w:val="7"/>
        </w:numPr>
        <w:spacing w:before="120"/>
        <w:ind w:left="567" w:hanging="425"/>
      </w:pPr>
      <w:r w:rsidRPr="00016450">
        <w:rPr>
          <w:b/>
          <w:bCs/>
        </w:rPr>
        <w:t>Palestinian Central Bureau of Statistics, 2022</w:t>
      </w:r>
      <w:r w:rsidRPr="00016450">
        <w:t>.  Population, Housing and Establishments Census 2017, Final Results- Establishments Report.  Ramallah - Palestine.</w:t>
      </w:r>
    </w:p>
    <w:p w14:paraId="6DE2A48B" w14:textId="77777777" w:rsidR="009820CD" w:rsidRPr="00016450" w:rsidRDefault="00EF5860" w:rsidP="00CE3DE9">
      <w:pPr>
        <w:pStyle w:val="BodyText"/>
        <w:numPr>
          <w:ilvl w:val="0"/>
          <w:numId w:val="7"/>
        </w:numPr>
        <w:spacing w:before="120"/>
        <w:ind w:left="567" w:hanging="425"/>
        <w:rPr>
          <w:b/>
          <w:bCs/>
        </w:rPr>
      </w:pPr>
      <w:r w:rsidRPr="00016450">
        <w:rPr>
          <w:b/>
          <w:bCs/>
        </w:rPr>
        <w:t xml:space="preserve">Palestinian Central Bureau of Statistics, 2023.  </w:t>
      </w:r>
      <w:r w:rsidRPr="00016450">
        <w:rPr>
          <w:szCs w:val="24"/>
        </w:rPr>
        <w:t>Security and justice statistics, 2022.</w:t>
      </w:r>
      <w:r w:rsidRPr="00016450">
        <w:rPr>
          <w:szCs w:val="24"/>
          <w:rtl/>
        </w:rPr>
        <w:t xml:space="preserve"> </w:t>
      </w:r>
      <w:r w:rsidRPr="00016450">
        <w:rPr>
          <w:szCs w:val="24"/>
        </w:rPr>
        <w:t>Ramallah - Palestine.</w:t>
      </w:r>
    </w:p>
    <w:p w14:paraId="61F9CD03" w14:textId="77777777" w:rsidR="00A92AB0" w:rsidRPr="00016450" w:rsidRDefault="00A92AB0" w:rsidP="00A92AB0">
      <w:pPr>
        <w:pStyle w:val="BodyText"/>
        <w:numPr>
          <w:ilvl w:val="0"/>
          <w:numId w:val="7"/>
        </w:numPr>
        <w:spacing w:before="120"/>
        <w:ind w:left="567" w:hanging="425"/>
        <w:rPr>
          <w:rFonts w:asciiTheme="majorBidi" w:hAnsiTheme="majorBidi" w:cstheme="majorBidi"/>
          <w:snapToGrid w:val="0"/>
        </w:rPr>
      </w:pPr>
      <w:r w:rsidRPr="00016450">
        <w:rPr>
          <w:rFonts w:asciiTheme="majorBidi" w:hAnsiTheme="majorBidi" w:cstheme="majorBidi"/>
          <w:b/>
          <w:bCs/>
          <w:snapToGrid w:val="0"/>
        </w:rPr>
        <w:t xml:space="preserve">Palestinian Central Bureau of Statistics, </w:t>
      </w:r>
      <w:r w:rsidRPr="00016450">
        <w:rPr>
          <w:rFonts w:asciiTheme="majorBidi" w:hAnsiTheme="majorBidi" w:cstheme="majorBidi" w:hint="cs"/>
          <w:b/>
          <w:bCs/>
          <w:snapToGrid w:val="0"/>
          <w:rtl/>
        </w:rPr>
        <w:t>2025</w:t>
      </w:r>
      <w:r w:rsidRPr="00016450">
        <w:rPr>
          <w:rFonts w:asciiTheme="majorBidi" w:hAnsiTheme="majorBidi" w:cstheme="majorBidi"/>
          <w:b/>
          <w:bCs/>
          <w:snapToGrid w:val="0"/>
        </w:rPr>
        <w:t xml:space="preserve">. </w:t>
      </w:r>
      <w:r w:rsidRPr="00016450">
        <w:rPr>
          <w:rFonts w:asciiTheme="majorBidi" w:hAnsiTheme="majorBidi" w:cstheme="majorBidi"/>
          <w:snapToGrid w:val="0"/>
        </w:rPr>
        <w:t xml:space="preserve">Prices and Price Indices: Annual Bulletin: </w:t>
      </w:r>
      <w:r w:rsidRPr="00016450">
        <w:rPr>
          <w:rFonts w:asciiTheme="majorBidi" w:hAnsiTheme="majorBidi" w:cstheme="majorBidi" w:hint="cs"/>
          <w:snapToGrid w:val="0"/>
          <w:rtl/>
        </w:rPr>
        <w:t>2024</w:t>
      </w:r>
      <w:r w:rsidRPr="00016450">
        <w:rPr>
          <w:rFonts w:asciiTheme="majorBidi" w:hAnsiTheme="majorBidi" w:cstheme="majorBidi"/>
          <w:snapToGrid w:val="0"/>
        </w:rPr>
        <w:t>. Ramallah - Palestine.</w:t>
      </w:r>
    </w:p>
    <w:p w14:paraId="6DE2A48D" w14:textId="2F86D082" w:rsidR="00011F39" w:rsidRPr="00016450" w:rsidRDefault="00011F39" w:rsidP="00A92AB0">
      <w:pPr>
        <w:pStyle w:val="BodyText"/>
        <w:spacing w:before="120"/>
        <w:ind w:left="567"/>
        <w:rPr>
          <w:rFonts w:asciiTheme="majorBidi" w:hAnsiTheme="majorBidi" w:cstheme="majorBidi"/>
          <w:snapToGrid w:val="0"/>
        </w:rPr>
      </w:pPr>
    </w:p>
    <w:sectPr w:rsidR="00011F39" w:rsidRPr="00016450" w:rsidSect="006B3D25">
      <w:footerReference w:type="default" r:id="rId36"/>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88DEA6" w14:textId="77777777" w:rsidR="00523DB8" w:rsidRDefault="00523DB8">
      <w:r>
        <w:separator/>
      </w:r>
    </w:p>
  </w:endnote>
  <w:endnote w:type="continuationSeparator" w:id="0">
    <w:p w14:paraId="1FDC7E5A" w14:textId="77777777" w:rsidR="00523DB8" w:rsidRDefault="00523D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BF" w14:textId="77777777" w:rsidR="00523DB8" w:rsidRPr="00BB5CA5" w:rsidRDefault="00523DB8"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48000" behindDoc="0" locked="0" layoutInCell="1" allowOverlap="1" wp14:anchorId="6DE2A4CB" wp14:editId="6DE2A4CC">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A" w14:textId="77777777" w:rsidR="00523DB8" w:rsidRPr="00AE382B" w:rsidRDefault="00523DB8"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CB" id="Rectangle 164" o:spid="_x0000_s1030" style="position:absolute;left:0;text-align:left;margin-left:0;margin-top:-3.3pt;width:163.5pt;height:20.3pt;z-index:2516480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ADGjgIAAHIFAAAOAAAAZHJzL2Uyb0RvYy54bWysVN9P2zAQfp+0/8Hy+0hatcAqUlSBmCYh&#10;QJSJZ9exm0i2z7PdJt1fv7OdBgZoD9P6kNr347u77+58cdlrRfbC+RZMRScnJSXCcKhbs63oj6eb&#10;L+eU+MBMzRQYUdGD8PRy+fnTRWcXYgoNqFo4giDGLzpb0SYEuygKzxuhmT8BKwwqJTjNAl7dtqgd&#10;6xBdq2JalqdFB662DrjwHqXXWUmXCV9KwcO9lF4EoiqKuYX0dem7id9iecEWW8ds0/IhDfYPWWjW&#10;Ggw6Ql2zwMjOte+gdMsdeJDhhIMuQMqWi1QDVjMp31SzbpgVqRYkx9uRJv//YPnd/sGRtsbenc4o&#10;MUxjkx6RNma2SpAoRIo66xdoubYPbrh5PMZ6e+l0/MdKSJ9oPYy0ij4QjsJpeXY6myP7HHXT+dn5&#10;JPFevHhb58M3AZrEQ0Udxk9ssv2tDxgRTY8mMZiBm1ap1Dpl/hCgYZQUMeGcYjqFgxLRTplHIbHa&#10;mFQKkOZMXClH9gwnhHEuTJhkVcNqkcXzEn+RB4QfPdItAUZkiQmN2ANAnOH32BlmsI+uIo3p6Fz+&#10;LbHsPHqkyGDC6KxbA+4jAIVVDZGz/ZGkTE1kKfSbPk/CseUbqA84HQ7y2njLb1ps0C3z4YE53BPs&#10;Ke5+uMePVNBVFIYTJQ24Xx/Joz2OL2op6XDvKup/7pgTlKjvBgf762Q2i4uaLrP52RQv7rVm81pj&#10;dvoKsHETfGUsT8doH9RRKh3oZ3wiVjEqqpjhGLuiPLjj5Srk9wAfGS5Wq2SGy2lZuDVryyN45DkO&#10;4FP/zJwdpjTgfN/BcUfZ4s2wZtvoaWC1CyDbNMmR6czr0AFc7DRKwyMUX47X92T18lQufwM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oyADGjgIAAHIFAAAOAAAAAAAAAAAAAAAAAC4CAABkcnMvZTJvRG9jLnhtbFBLAQItABQA&#10;BgAIAAAAIQBMtit82wAAAAYBAAAPAAAAAAAAAAAAAAAAAOgEAABkcnMvZG93bnJldi54bWxQSwUG&#10;AAAAAAQABADzAAAA8AUAAAAA&#10;" filled="f" stroked="f" strokeweight="2pt">
              <v:textbox>
                <w:txbxContent>
                  <w:p w14:paraId="6DE2A4FA" w14:textId="77777777" w:rsidR="00523DB8" w:rsidRPr="00AE382B" w:rsidRDefault="00523DB8"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44928" behindDoc="0" locked="0" layoutInCell="1" allowOverlap="1" wp14:anchorId="6DE2A4CD" wp14:editId="6DE2A4CE">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B" w14:textId="77777777" w:rsidR="00523DB8" w:rsidRPr="00070481" w:rsidRDefault="00523DB8"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CD" id="Rectangle 165" o:spid="_x0000_s1031" style="position:absolute;left:0;text-align:left;margin-left:106.4pt;margin-top:-2.55pt;width:157.6pt;height:20.3pt;z-index:2516449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08K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j0yYBssg2UJ1RHZYSGPjDF83+EC3zPkHZnFO&#10;8E1x9v09fqSCrqQwnCipwf76SB7skb6opaTDuSup+7lnVlCivmsk9td8NguDGi+z+UXgjX2t2b7W&#10;6H27Any4HLeM4fEY7L06SaWF9hlXxDJERRXTHGOXlHt7uqx82ge4ZLhYLqMZDqdh/lZvDA/goc+B&#10;gE/9M7NmYKlHft/BaUZZ8YasyTZ4aljuPcgmMvmlr8ML4GBHKg1LKGyO1/do9bIqF78B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CYbTwqMAgAAcgUAAA4AAAAAAAAAAAAAAAAALgIAAGRycy9lMm9Eb2MueG1sUEsBAi0AFAAG&#10;AAgAAAAhAG27bFrcAAAABgEAAA8AAAAAAAAAAAAAAAAA5gQAAGRycy9kb3ducmV2LnhtbFBLBQYA&#10;AAAABAAEAPMAAADvBQAAAAA=&#10;" filled="f" stroked="f" strokeweight="2pt">
              <v:textbox>
                <w:txbxContent>
                  <w:p w14:paraId="6DE2A4FB" w14:textId="77777777" w:rsidR="00523DB8" w:rsidRPr="00070481" w:rsidRDefault="00523DB8"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41856" behindDoc="0" locked="0" layoutInCell="1" allowOverlap="1" wp14:anchorId="6DE2A4CF" wp14:editId="6DE2A4D0">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C" w14:textId="5BAB9146" w:rsidR="00523DB8" w:rsidRPr="00AE382B" w:rsidRDefault="00523DB8"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7</w:t>
                          </w:r>
                          <w:r w:rsidRPr="00AE382B">
                            <w:rPr>
                              <w:b/>
                              <w:bCs/>
                              <w:color w:val="FFFFFF" w:themeColor="background1"/>
                              <w:sz w:val="18"/>
                              <w:szCs w:val="18"/>
                            </w:rPr>
                            <w:fldChar w:fldCharType="end"/>
                          </w:r>
                        </w:p>
                        <w:p w14:paraId="6DE2A4FD" w14:textId="77777777" w:rsidR="00523DB8" w:rsidRDefault="00523DB8"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CF" id="Rectangle 166" o:spid="_x0000_s1032" style="position:absolute;left:0;text-align:left;margin-left:165.05pt;margin-top:-2.65pt;width:38.45pt;height:20.3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mfMjQIAAHEFAAAOAAAAZHJzL2Uyb0RvYy54bWysVFtP2zAUfp+0/2D5fSTtWigRKapATJMQ&#10;VMDEs+vYTSTbx7PdJt2v37GTBgZoD9P6kNrn8p2Lv3MuLjutyF4434Ap6eQkp0QYDlVjtiX98XTz&#10;ZUGJD8xUTIERJT0ITy+Xnz9dtLYQU6hBVcIRBDG+aG1J6xBskWWe10IzfwJWGFRKcJoFvLptVjnW&#10;IrpW2TTPT7MWXGUdcOE9Sq97JV0mfCkFD/dSehGIKinmFtLXpe8mfrPlBSu2jtm64UMa7B+y0Kwx&#10;GHSEumaBkZ1r3kHphjvwIMMJB52BlA0XqQasZpK/qeaxZlakWrA53o5t8v8Plt/t1440Fb7d6Skl&#10;hml8pAdsGzNbJUgUYota6wu0fLRrN9w8HmO9nXQ6/mMlpEttPYxtFV0gHIWzxSKfzyjhqJrOzxaT&#10;WcTMXpyt8+GbAE3ioaQOw6dmsv2tD73p0STGMnDTKIVyVijzhwAxoySL+fYZplM4KNFbPwiJxWJO&#10;0xQg0UxcKUf2DAnCOBcmTHpVzSrRi+c5/oaUR49UgDIIGJElJjRiDwCRwu+x+3IG++gqEktH5/xv&#10;ifXOo0eKDCaMzrox4D4CUFjVELm3Pzapb03sUug2XSLC12gZJRuoDkgOB/3UeMtvGnygW+bDmjkc&#10;ExwoHP1wjx+poC0pDCdKanC/PpJHe2QvailpcexK6n/umBOUqO8GeX0+mc3inKbLbH42xYt7rdm8&#10;1pidvgJ8uAkuGcvTMdoHdZRKB/oZN8QqRkUVMxxjl5QHd7xchX4d4I7hYrVKZjibloVb82h5BI99&#10;jgR86p6ZswNLA9L7Do4jyoo3ZO1to6eB1S6AbBKTX/o6vADOdaLSsIPi4nh9T1Yvm3L5Gw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4BZnzI0CAABxBQAADgAAAAAAAAAAAAAAAAAuAgAAZHJzL2Uyb0RvYy54bWxQSwECLQAU&#10;AAYACAAAACEAIDLzq90AAAAJAQAADwAAAAAAAAAAAAAAAADnBAAAZHJzL2Rvd25yZXYueG1sUEsF&#10;BgAAAAAEAAQA8wAAAPEFAAAAAA==&#10;" filled="f" stroked="f" strokeweight="2pt">
              <v:textbox>
                <w:txbxContent>
                  <w:p w14:paraId="6DE2A4FC" w14:textId="5BAB9146" w:rsidR="00523DB8" w:rsidRPr="00AE382B" w:rsidRDefault="00523DB8"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7</w:t>
                    </w:r>
                    <w:r w:rsidRPr="00AE382B">
                      <w:rPr>
                        <w:b/>
                        <w:bCs/>
                        <w:color w:val="FFFFFF" w:themeColor="background1"/>
                        <w:sz w:val="18"/>
                        <w:szCs w:val="18"/>
                      </w:rPr>
                      <w:fldChar w:fldCharType="end"/>
                    </w:r>
                  </w:p>
                  <w:p w14:paraId="6DE2A4FD" w14:textId="77777777" w:rsidR="00523DB8" w:rsidRDefault="00523DB8" w:rsidP="00BB5CA5">
                    <w:pPr>
                      <w:jc w:val="center"/>
                    </w:pPr>
                  </w:p>
                </w:txbxContent>
              </v:textbox>
            </v:rect>
          </w:pict>
        </mc:Fallback>
      </mc:AlternateContent>
    </w:r>
    <w:r w:rsidRPr="00070481">
      <w:rPr>
        <w:rFonts w:ascii="Arial" w:hAnsi="Arial" w:cs="Arial"/>
        <w:b/>
        <w:bCs/>
      </w:rPr>
      <w:drawing>
        <wp:inline distT="0" distB="0" distL="0" distR="0" wp14:anchorId="6DE2A4D1" wp14:editId="6DE2A4D2">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2" w14:textId="77777777" w:rsidR="00523DB8" w:rsidRPr="00343376" w:rsidRDefault="00523DB8"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57216" behindDoc="0" locked="0" layoutInCell="1" allowOverlap="1" wp14:anchorId="6DE2A4D3" wp14:editId="6DE2A4D4">
              <wp:simplePos x="0" y="0"/>
              <wp:positionH relativeFrom="margin">
                <wp:posOffset>0</wp:posOffset>
              </wp:positionH>
              <wp:positionV relativeFrom="paragraph">
                <wp:posOffset>-41910</wp:posOffset>
              </wp:positionV>
              <wp:extent cx="2076450" cy="257810"/>
              <wp:effectExtent l="0" t="0" r="0" b="0"/>
              <wp:wrapNone/>
              <wp:docPr id="264" name="Rectangle 2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E" w14:textId="77777777" w:rsidR="00523DB8" w:rsidRPr="00AE382B" w:rsidRDefault="00523DB8" w:rsidP="00343376">
                          <w:pPr>
                            <w:bidi w:val="0"/>
                            <w:rPr>
                              <w:color w:val="000000" w:themeColor="text1"/>
                            </w:rPr>
                          </w:pPr>
                          <w:r w:rsidRPr="00950475">
                            <w:rPr>
                              <w:color w:val="000000" w:themeColor="text1"/>
                            </w:rPr>
                            <w:t>Main Indicators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3" id="Rectangle 264" o:spid="_x0000_s1033" style="position:absolute;left:0;text-align:left;margin-left:0;margin-top:-3.3pt;width:163.5pt;height:20.3pt;z-index:251657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3gjgIAAHI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Wfns44&#10;s6KhR3ok2oTdGsWikChqnV+Q5do94HDzdIz1dhqb+E+VsC7RehhpVV1gkoTT/Ox0Nif2Jemm87Pz&#10;SeI9e/F26MM3BQ2Lh4IjxU9siv2tDxSRTI8mMZiFm9qY9HTG/iEgwyjJYsJ9iukUDkZFO2MflaZq&#10;Y1IpQOozdWWQ7QV1iJBS2TDpVZUoVS+e5/SLPBD86JFuCTAia0poxB4AYg+/x+5hBvvoqlKbjs75&#10;3xLrnUePFBlsGJ2b2gJ+BGCoqiFyb38kqacmshS6TZc6YXzyDZQH6g6Efmy8kzc1PdCt8OFBIM0J&#10;vSnNfrinjzbQFhyGE2cV4K+P5NGe2pe0nLU0dwX3P3cCFWfmu6XG/jqZzeKgpstsfjalC77WbF5r&#10;7K65Anq4CW0ZJ9Mx2gdzlGqE5plWxCpGJZWwkmIXXAY8Xq5Cvw9oyUi1WiUzGk4nwq1dOxnBI8+x&#10;AZ+6Z4Fu6NJA/X0HxxkVizfN2ttGTwurXQBdp06OTPe8Di9Ag51aaVhCcXO8vierl1W5/A0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v+m3gjgIAAHIFAAAOAAAAAAAAAAAAAAAAAC4CAABkcnMvZTJvRG9jLnhtbFBLAQItABQA&#10;BgAIAAAAIQBMtit82wAAAAYBAAAPAAAAAAAAAAAAAAAAAOgEAABkcnMvZG93bnJldi54bWxQSwUG&#10;AAAAAAQABADzAAAA8AUAAAAA&#10;" filled="f" stroked="f" strokeweight="2pt">
              <v:textbox>
                <w:txbxContent>
                  <w:p w14:paraId="6DE2A4FE" w14:textId="77777777" w:rsidR="00523DB8" w:rsidRPr="00AE382B" w:rsidRDefault="00523DB8" w:rsidP="00343376">
                    <w:pPr>
                      <w:bidi w:val="0"/>
                      <w:rPr>
                        <w:color w:val="000000" w:themeColor="text1"/>
                      </w:rPr>
                    </w:pPr>
                    <w:r w:rsidRPr="00950475">
                      <w:rPr>
                        <w:color w:val="000000" w:themeColor="text1"/>
                      </w:rPr>
                      <w:t>Main Indicators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54144" behindDoc="0" locked="0" layoutInCell="1" allowOverlap="1" wp14:anchorId="6DE2A4D5" wp14:editId="6DE2A4D6">
              <wp:simplePos x="0" y="0"/>
              <wp:positionH relativeFrom="margin">
                <wp:align>right</wp:align>
              </wp:positionH>
              <wp:positionV relativeFrom="paragraph">
                <wp:posOffset>-32385</wp:posOffset>
              </wp:positionV>
              <wp:extent cx="2001520" cy="257814"/>
              <wp:effectExtent l="0" t="0" r="0" b="0"/>
              <wp:wrapNone/>
              <wp:docPr id="265" name="Rectangle 2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F" w14:textId="77777777" w:rsidR="00523DB8" w:rsidRPr="00070481" w:rsidRDefault="00523DB8"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5" id="Rectangle 265" o:spid="_x0000_s1034" style="position:absolute;left:0;text-align:left;margin-left:106.4pt;margin-top:-2.55pt;width:157.6pt;height:20.3pt;z-index:2516541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Ps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nZ7P&#10;KdGsxUd6xLYxvVOCBCG2qDOuQMuNebDDzeEx1NtL24Z/rIT0sa3Hsa2i94SjEN8pn0+x+xx10/nF&#10;ZT4LoNmLt7HOfxPQknAoqcX4sZvscOt8Mj2ZhGAa1o1SKGeF0n8IEDNIspBwSjGe/FGJZP0oJFYb&#10;kooBIs/ESllyYMgQxrnQPk+qmlUiiecT/A0pjx6xAKURMCBLTGjEHgACh99jp3IG++AqIk1H58nf&#10;EkvOo0eMDNqPzm2jwX4EoLCqIXKyPzUptSZ0yffbPjJhfPItVEdkh4U0Ns7wdYMPdMucf2AW5wTf&#10;FGff3+NHKuhKCsOJkhrsr4/kwR7pi1pKOpy7krqfe2YFJeq7RmJ/zWezMKjxMptfBN7Y15rta43e&#10;tyvAh8txyxgej8Heq5NUWmifcUUsQ1RUMc0xdkm5t6fLyqd9gEuGi+UymuFwGuZv9cbwAB76HAj4&#10;1D8zawaWeuT3HZxmlBVvyJpsg6eG5d6DbCKTQ6dTX4cXwMGOVBqWUNgcr+/R6mVVLn4D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Mzqw+yMAgAAcgUAAA4AAAAAAAAAAAAAAAAALgIAAGRycy9lMm9Eb2MueG1sUEsBAi0AFAAG&#10;AAgAAAAhAG27bFrcAAAABgEAAA8AAAAAAAAAAAAAAAAA5gQAAGRycy9kb3ducmV2LnhtbFBLBQYA&#10;AAAABAAEAPMAAADvBQAAAAA=&#10;" filled="f" stroked="f" strokeweight="2pt">
              <v:textbox>
                <w:txbxContent>
                  <w:p w14:paraId="6DE2A4FF" w14:textId="77777777" w:rsidR="00523DB8" w:rsidRPr="00070481" w:rsidRDefault="00523DB8"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51072" behindDoc="0" locked="0" layoutInCell="1" allowOverlap="1" wp14:anchorId="6DE2A4D7" wp14:editId="6DE2A4D8">
              <wp:simplePos x="0" y="0"/>
              <wp:positionH relativeFrom="column">
                <wp:posOffset>2096135</wp:posOffset>
              </wp:positionH>
              <wp:positionV relativeFrom="paragraph">
                <wp:posOffset>-33655</wp:posOffset>
              </wp:positionV>
              <wp:extent cx="488054" cy="257814"/>
              <wp:effectExtent l="0" t="0" r="0" b="0"/>
              <wp:wrapNone/>
              <wp:docPr id="266" name="Rectangle 2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0" w14:textId="25A249ED"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17</w:t>
                          </w:r>
                          <w:r w:rsidRPr="00AE382B">
                            <w:rPr>
                              <w:b/>
                              <w:bCs/>
                              <w:color w:val="FFFFFF" w:themeColor="background1"/>
                              <w:sz w:val="18"/>
                              <w:szCs w:val="18"/>
                            </w:rPr>
                            <w:fldChar w:fldCharType="end"/>
                          </w:r>
                        </w:p>
                        <w:p w14:paraId="6DE2A501" w14:textId="77777777" w:rsidR="00523DB8" w:rsidRDefault="00523DB8"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D7" id="Rectangle 266" o:spid="_x0000_s1035" style="position:absolute;left:0;text-align:left;margin-left:165.05pt;margin-top:-2.65pt;width:38.45pt;height:20.3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7YjQIAAHEFAAAOAAAAZHJzL2Uyb0RvYy54bWysVFtP2zAUfp+0/2D5fU1atdBFpKgCdZqE&#10;AAETz65jN5EcH892m3S/fsd2GhigPUzrQ2qfy3cu/s65uOxbRQ7CugZ0SaeTnBKhOVSN3pX0x9Pm&#10;y5IS55mumAItSnoUjl6uPn+66EwhZlCDqoQlCKJd0ZmS1t6bIsscr0XL3ASM0KiUYFvm8Wp3WWVZ&#10;h+itymZ5fpZ1YCtjgQvnUHqdlHQV8aUU3N9J6YQnqqSYm49fG7/b8M1WF6zYWWbqhg9psH/IomWN&#10;xqAj1DXzjOxt8w6qbbgFB9JPOLQZSNlwEWvAaqb5m2oea2ZErAWb48zYJvf/YPnt4d6Spirp7OyM&#10;Es1afKQHbBvTOyVIEGKLOuMKtHw093a4OTyGentp2/CPlZA+tvU4tlX0nnAUzpfLfDGnhKNqtjhf&#10;TucBM3txNtb5bwJaEg4ltRg+NpMdbpxPpieTEEvDplEK5axQ+g8BYgZJFvJNGcaTPyqRrB+ExGIx&#10;p1kMEGkmrpQlB4YEYZwL7adJVbNKJPEix9+Q8ugRC1AaAQOyxIRG7AEgUPg9dipnsA+uIrJ0dM7/&#10;llhyHj1iZNB+dG4bDfYjAIVVDZGT/alJqTWhS77f9pEI44tvoToiOSykqXGGbxp8oBvm/D2zOCY4&#10;UDj6/g4/UkFXUhhOlNRgf30kD/bIXtRS0uHYldT93DMrKFHfNfL663Q+D3MaL/PF+Qwv9rVm+1qj&#10;9+0V4MNNcckYHo/B3quTVFpon3FDrENUVDHNMXZJubeny5VP6wB3DBfrdTTD2TTM3+hHwwN46HMg&#10;4FP/zKwZWOqR3rdwGlFWvCFrsg2eGtZ7D7KJTA6dTn0dXgDnOlJp2EFhcby+R6uXTbn6D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fP0u2I0CAABxBQAADgAAAAAAAAAAAAAAAAAuAgAAZHJzL2Uyb0RvYy54bWxQSwECLQAU&#10;AAYACAAAACEAIDLzq90AAAAJAQAADwAAAAAAAAAAAAAAAADnBAAAZHJzL2Rvd25yZXYueG1sUEsF&#10;BgAAAAAEAAQA8wAAAPEFAAAAAA==&#10;" filled="f" stroked="f" strokeweight="2pt">
              <v:textbox>
                <w:txbxContent>
                  <w:p w14:paraId="6DE2A500" w14:textId="25A249ED"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17</w:t>
                    </w:r>
                    <w:r w:rsidRPr="00AE382B">
                      <w:rPr>
                        <w:b/>
                        <w:bCs/>
                        <w:color w:val="FFFFFF" w:themeColor="background1"/>
                        <w:sz w:val="18"/>
                        <w:szCs w:val="18"/>
                      </w:rPr>
                      <w:fldChar w:fldCharType="end"/>
                    </w:r>
                  </w:p>
                  <w:p w14:paraId="6DE2A501" w14:textId="77777777" w:rsidR="00523DB8" w:rsidRDefault="00523DB8" w:rsidP="00343376">
                    <w:pPr>
                      <w:jc w:val="center"/>
                    </w:pPr>
                  </w:p>
                </w:txbxContent>
              </v:textbox>
            </v:rect>
          </w:pict>
        </mc:Fallback>
      </mc:AlternateContent>
    </w:r>
    <w:r w:rsidRPr="00070481">
      <w:rPr>
        <w:rFonts w:ascii="Arial" w:hAnsi="Arial" w:cs="Arial"/>
        <w:b/>
        <w:bCs/>
      </w:rPr>
      <w:drawing>
        <wp:inline distT="0" distB="0" distL="0" distR="0" wp14:anchorId="6DE2A4D9" wp14:editId="6DE2A4DA">
          <wp:extent cx="4663440" cy="182880"/>
          <wp:effectExtent l="0" t="0" r="3810" b="7620"/>
          <wp:docPr id="267" name="Picture 2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3" w14:textId="77777777" w:rsidR="00523DB8" w:rsidRPr="00343376" w:rsidRDefault="00523DB8"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66432" behindDoc="0" locked="0" layoutInCell="1" allowOverlap="1" wp14:anchorId="6DE2A4DB" wp14:editId="6DE2A4DC">
              <wp:simplePos x="0" y="0"/>
              <wp:positionH relativeFrom="margin">
                <wp:posOffset>0</wp:posOffset>
              </wp:positionH>
              <wp:positionV relativeFrom="paragraph">
                <wp:posOffset>-41910</wp:posOffset>
              </wp:positionV>
              <wp:extent cx="2076450" cy="257810"/>
              <wp:effectExtent l="0" t="0" r="0" b="0"/>
              <wp:wrapNone/>
              <wp:docPr id="38" name="Rectangle 3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2" w14:textId="77777777" w:rsidR="00523DB8" w:rsidRPr="00AE382B" w:rsidRDefault="00523DB8" w:rsidP="00343376">
                          <w:pPr>
                            <w:bidi w:val="0"/>
                            <w:rPr>
                              <w:color w:val="000000" w:themeColor="text1"/>
                            </w:rPr>
                          </w:pPr>
                          <w:r w:rsidRPr="00543FC6">
                            <w:rPr>
                              <w:color w:val="000000" w:themeColor="text1"/>
                            </w:rPr>
                            <w:t>Jerusalem Under Occupation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B" id="Rectangle 38" o:spid="_x0000_s1036" style="position:absolute;left:0;text-align:left;margin-left:0;margin-top:-3.3pt;width:163.5pt;height:20.3pt;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fHqjwIAAHAFAAAOAAAAZHJzL2Uyb0RvYy54bWysVE1v2zAMvQ/YfxB0X+1kSdMFdYqgRYcB&#10;RVe0HXpWZCk2IIsapcTOfv0o2XG7tthhWA6OxI9H8pHU+UXXGLZX6GuwBZ+c5JwpK6Gs7bbgPx6v&#10;P51x5oOwpTBgVcEPyvOL1ccP561bqilUYEqFjECsX7au4FUIbpllXlaqEf4EnLKk1ICNCHTFbVai&#10;aAm9Mdk0z0+zFrB0CFJ5T9KrXslXCV9rJcN3rb0KzBSccgvpi+m7id9sdS6WWxSuquWQhviHLBpR&#10;Wwo6Ql2JINgO6zdQTS0RPOhwIqHJQOtaqlQDVTPJX1XzUAmnUi1EjncjTf7/wcrb/R2yuiz4Z+qU&#10;FQ316J5YE3ZrFCMZEdQ6vyS7B3eHw83TMVbbaWziP9XBukTqYSRVdYFJEk7zxelsTtxL0k3ni7NJ&#10;Yj179nbow1cFDYuHgiOFT1yK/Y0PFJFMjyYxmIXr2pjUOGP/EJBhlGQx4T7FdAoHo6KdsfdKU60x&#10;qRQgTZm6NMj2guZDSKlsmPSqSpSqF89z+kUeCH70SLcEGJE1JTRiDwBxgt9i9zCDfXRVaUhH5/xv&#10;ifXOo0eKDDaMzk1tAd8DMFTVELm3P5LUUxNZCt2mS3OwOLZ8A+WBZgOhXxrv5HVNDboRPtwJpC2h&#10;ntLmh+/00QbagsNw4qwC/PWePNrT8JKWs5a2ruD+506g4sx8szTWXyazWVzTdJnNF1O64EvN5qXG&#10;7ppLoMZN6I1xMh2jfTBHqUZonuiBWMeopBJWUuyCy4DHy2XoXwN6YqRar5MZraYT4cY+OBnBI89x&#10;AB+7J4FumNJA830Lxw0Vy1fD2ttGTwvrXQBdp0mOTPe8Dh2gtU6jNDxB8d14eU9Wzw/l6jc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N1Hx6o8CAABwBQAADgAAAAAAAAAAAAAAAAAuAgAAZHJzL2Uyb0RvYy54bWxQSwECLQAU&#10;AAYACAAAACEATLYrfNsAAAAGAQAADwAAAAAAAAAAAAAAAADpBAAAZHJzL2Rvd25yZXYueG1sUEsF&#10;BgAAAAAEAAQA8wAAAPEFAAAAAA==&#10;" filled="f" stroked="f" strokeweight="2pt">
              <v:textbox>
                <w:txbxContent>
                  <w:p w14:paraId="6DE2A502" w14:textId="77777777" w:rsidR="00523DB8" w:rsidRPr="00AE382B" w:rsidRDefault="00523DB8" w:rsidP="00343376">
                    <w:pPr>
                      <w:bidi w:val="0"/>
                      <w:rPr>
                        <w:color w:val="000000" w:themeColor="text1"/>
                      </w:rPr>
                    </w:pPr>
                    <w:r w:rsidRPr="00543FC6">
                      <w:rPr>
                        <w:color w:val="000000" w:themeColor="text1"/>
                      </w:rPr>
                      <w:t>Jerusalem Under Occupation</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63360" behindDoc="0" locked="0" layoutInCell="1" allowOverlap="1" wp14:anchorId="6DE2A4DD" wp14:editId="6DE2A4DE">
              <wp:simplePos x="0" y="0"/>
              <wp:positionH relativeFrom="margin">
                <wp:align>right</wp:align>
              </wp:positionH>
              <wp:positionV relativeFrom="paragraph">
                <wp:posOffset>-32385</wp:posOffset>
              </wp:positionV>
              <wp:extent cx="2001520" cy="257814"/>
              <wp:effectExtent l="0" t="0" r="0" b="0"/>
              <wp:wrapNone/>
              <wp:docPr id="39" name="Rectangle 3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3" w14:textId="77777777" w:rsidR="00523DB8" w:rsidRPr="00070481" w:rsidRDefault="00523DB8"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D" id="Rectangle 39" o:spid="_x0000_s1037" style="position:absolute;left:0;text-align:left;margin-left:106.4pt;margin-top:-2.55pt;width:157.6pt;height:20.3pt;z-index:2516633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H28iwIAAHAFAAAOAAAAZHJzL2Uyb0RvYy54bWysVMlu2zAQvRfoPxC8N7Jcu0kEy4HhIEWB&#10;IAmSFDnTFGkJoDgsSVtyv75DUlZW9FDUB5mc5c3CN7O46FtF9sK6BnRJ85MJJUJzqBq9LenPx6sv&#10;Z5Q4z3TFFGhR0oNw9GL5+dOiM4WYQg2qEpYgiHZFZ0pae2+KLHO8Fi1zJ2CERqUE2zKPV7vNKss6&#10;RG9VNp1MvmUd2MpY4MI5lF4mJV1GfCkF97dSOuGJKinm5uPXxu8mfLPlghVby0zd8CEN9g9ZtKzR&#10;GHSEumSekZ1t3kG1DbfgQPoTDm0GUjZcxBqwmnzyppqHmhkRa8HmODO2yf0/WH6zv7OkqUr69ZwS&#10;zVp8o3vsGtNbJQjKsEGdcQXaPZg7O9wcHkO1vbRt+Mc6SB+behibKnpPOArxlfL5FHvPUTedn57l&#10;swCaPXsb6/x3AS0Jh5JaDB97yfbXzifTo0kIpuGqUQrlrFD6lQAxgyQLCacU48kflEjW90JirSGp&#10;GCCyTKyVJXuG/GCcC+3zpKpZJZJ4PsHfkPLoEQtQGgEDssSERuwBIDD4PXYqZ7APriKSdHSe/C2x&#10;5Dx6xMig/ejcNhrsRwAKqxoiJ/tjk1JrQpd8v+kjD86CZZBsoDogNyykoXGGXzX4QNfM+TtmcUrw&#10;TXHy/S1+pIKupDCcKKnB/v5IHuyRvKilpMOpK6n7tWNWUKJ+aKT1eT6bhTGNl9n8NPDGvtRsXmr0&#10;rl0DPlyOO8bweAz2Xh2l0kL7hAtiFaKiimmOsUvKvT1e1j5tA1wxXKxW0QxH0zB/rR8MD+Chz4GA&#10;j/0Ts2ZgqUd+38BxQlnxhqzJNnhqWO08yCYy+bmvwwvgWEcqDSso7I2X92j1vCiXf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eWB9vIsCAABwBQAADgAAAAAAAAAAAAAAAAAuAgAAZHJzL2Uyb0RvYy54bWxQSwECLQAUAAYA&#10;CAAAACEAbbtsWtwAAAAGAQAADwAAAAAAAAAAAAAAAADlBAAAZHJzL2Rvd25yZXYueG1sUEsFBgAA&#10;AAAEAAQA8wAAAO4FAAAAAA==&#10;" filled="f" stroked="f" strokeweight="2pt">
              <v:textbox>
                <w:txbxContent>
                  <w:p w14:paraId="6DE2A503" w14:textId="77777777" w:rsidR="00523DB8" w:rsidRPr="00070481" w:rsidRDefault="00523DB8"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60288" behindDoc="0" locked="0" layoutInCell="1" allowOverlap="1" wp14:anchorId="6DE2A4DF" wp14:editId="6DE2A4E0">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4" w14:textId="18A9F318"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22</w:t>
                          </w:r>
                          <w:r w:rsidRPr="00AE382B">
                            <w:rPr>
                              <w:b/>
                              <w:bCs/>
                              <w:color w:val="FFFFFF" w:themeColor="background1"/>
                              <w:sz w:val="18"/>
                              <w:szCs w:val="18"/>
                            </w:rPr>
                            <w:fldChar w:fldCharType="end"/>
                          </w:r>
                        </w:p>
                        <w:p w14:paraId="6DE2A505" w14:textId="77777777" w:rsidR="00523DB8" w:rsidRDefault="00523DB8"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DF" id="Rectangle 40" o:spid="_x0000_s1038" style="position:absolute;left:0;text-align:left;margin-left:165.05pt;margin-top:-2.65pt;width:38.45pt;height:20.3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GHajAIAAG8FAAAOAAAAZHJzL2Uyb0RvYy54bWysVFtP2zAUfp+0/2D5fSSt2lGipqgqYpqE&#10;AAETz65jN5EcH892m3S/fsd2GhigPUzrg2ufy3cu+c5ZXvatIgdhXQO6pJOznBKhOVSN3pX0x9P1&#10;lwUlzjNdMQValPQoHL1cff607EwhplCDqoQlCKJd0ZmS1t6bIsscr0XL3BkYoVEpwbbM49Pussqy&#10;DtFblU3z/GvWga2MBS6cQ+lVUtJVxJdScH8npROeqJJibj6eNp7bcGarJSt2lpm64UMa7B+yaFmj&#10;MegIdcU8I3vbvINqG27BgfRnHNoMpGy4iDVgNZP8TTWPNTMi1oLNcWZsk/t/sPz2cG9JU5V0hu3R&#10;rMVv9IBdY3qnBEEZNqgzrkC7R3Nvh5fDa6i2l7YN/1gH6WNTj2NTRe8JR+FsscjnM0o4qqbz88Vk&#10;FjCzF2djnf8moCXhUlKL0WMr2eHG+WR6MgmxNFw3SqGcFUr/IUDMIMlCvinDePNHJZL1g5BYKuY0&#10;jQEiycRGWXJgSA/GudB+klQ1q0QSz3P8DSmPHrEApREwIEtMaMQeAAKB32Oncgb74CoiR0fn/G+J&#10;JefRI0YG7UfnttFgPwJQWNUQOdmfmpRaE7rk+20faXARLINkC9URqWEhzYwz/LrBD3TDnL9nFocE&#10;+YKD7+/wkAq6ksJwo6QG++sjebBH7qKWkg6HrqTu555ZQYn6rpHVF5NZoKGPj9n8fIoP+1qzfa3R&#10;+3YD+OEmuGIMj9dg79VJKi20z7gf1iEqqpjmGLuk3NvTY+PTMsANw8V6Hc1wMg3zN/rR8AAe+hwI&#10;+NQ/M2sGlnqk9y2cBpQVb8iabIOnhvXeg2wik1/6OnwBnOpIpWEDhbXx+h2tXvbk6jcA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uqGHajAIAAG8FAAAOAAAAAAAAAAAAAAAAAC4CAABkcnMvZTJvRG9jLnhtbFBLAQItABQA&#10;BgAIAAAAIQAgMvOr3QAAAAkBAAAPAAAAAAAAAAAAAAAAAOYEAABkcnMvZG93bnJldi54bWxQSwUG&#10;AAAAAAQABADzAAAA8AUAAAAA&#10;" filled="f" stroked="f" strokeweight="2pt">
              <v:textbox>
                <w:txbxContent>
                  <w:p w14:paraId="6DE2A504" w14:textId="18A9F318"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22</w:t>
                    </w:r>
                    <w:r w:rsidRPr="00AE382B">
                      <w:rPr>
                        <w:b/>
                        <w:bCs/>
                        <w:color w:val="FFFFFF" w:themeColor="background1"/>
                        <w:sz w:val="18"/>
                        <w:szCs w:val="18"/>
                      </w:rPr>
                      <w:fldChar w:fldCharType="end"/>
                    </w:r>
                  </w:p>
                  <w:p w14:paraId="6DE2A505" w14:textId="77777777" w:rsidR="00523DB8" w:rsidRDefault="00523DB8" w:rsidP="00343376">
                    <w:pPr>
                      <w:jc w:val="center"/>
                    </w:pPr>
                  </w:p>
                </w:txbxContent>
              </v:textbox>
            </v:rect>
          </w:pict>
        </mc:Fallback>
      </mc:AlternateContent>
    </w:r>
    <w:r w:rsidRPr="00070481">
      <w:rPr>
        <w:rFonts w:ascii="Arial" w:hAnsi="Arial" w:cs="Arial"/>
        <w:b/>
        <w:bCs/>
      </w:rPr>
      <w:drawing>
        <wp:inline distT="0" distB="0" distL="0" distR="0" wp14:anchorId="6DE2A4E1" wp14:editId="6DE2A4E2">
          <wp:extent cx="4663440" cy="182880"/>
          <wp:effectExtent l="0" t="0" r="3810" b="7620"/>
          <wp:docPr id="41" name="Picture 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4" w14:textId="77777777" w:rsidR="00523DB8" w:rsidRPr="00CF57AE" w:rsidRDefault="00523DB8"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38784" behindDoc="1" locked="0" layoutInCell="1" allowOverlap="1" wp14:anchorId="6DE2A4E3" wp14:editId="6DE2A4E4">
          <wp:simplePos x="0" y="0"/>
          <wp:positionH relativeFrom="margin">
            <wp:posOffset>-402259</wp:posOffset>
          </wp:positionH>
          <wp:positionV relativeFrom="paragraph">
            <wp:posOffset>-49530</wp:posOffset>
          </wp:positionV>
          <wp:extent cx="5332667" cy="276045"/>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5" w14:textId="77777777" w:rsidR="00523DB8" w:rsidRPr="00343376" w:rsidRDefault="00523DB8"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75648" behindDoc="0" locked="0" layoutInCell="1" allowOverlap="1" wp14:anchorId="6DE2A4E5" wp14:editId="6DE2A4E6">
              <wp:simplePos x="0" y="0"/>
              <wp:positionH relativeFrom="margin">
                <wp:posOffset>0</wp:posOffset>
              </wp:positionH>
              <wp:positionV relativeFrom="paragraph">
                <wp:posOffset>-41910</wp:posOffset>
              </wp:positionV>
              <wp:extent cx="2076450" cy="257810"/>
              <wp:effectExtent l="0" t="0" r="0" b="0"/>
              <wp:wrapNone/>
              <wp:docPr id="23" name="Rectangle 2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6" w14:textId="77777777" w:rsidR="00523DB8" w:rsidRPr="00AE382B" w:rsidRDefault="00523DB8" w:rsidP="00343376">
                          <w:pPr>
                            <w:bidi w:val="0"/>
                            <w:rPr>
                              <w:color w:val="000000" w:themeColor="text1"/>
                            </w:rPr>
                          </w:pPr>
                          <w:r w:rsidRPr="00543FC6">
                            <w:rPr>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5" id="Rectangle 23" o:spid="_x0000_s1039" style="position:absolute;left:0;text-align:left;margin-left:0;margin-top:-3.3pt;width:163.5pt;height:20.3pt;z-index:2516756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U7jg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cqZ&#10;FQ290QOxJuzGKEYyIqh1fkF2j+4eh5unY6y209jEf6qDdYnU/Uiq6gKTJJzmJ8ezOXEvSTedn5xO&#10;EuvZi7dDH74paFg8FBwpfOJS7G58oIhkejCJwSxc18akhzP2DwEZRkkWE+5TTKewNyraGfugNNUa&#10;k0oBUpepS4NsJ6g/hJTKhkmvqkSpevE8p1/kgeBHj3RLgBFZU0Ij9gAQO/g9dg8z2EdXlZp0dM7/&#10;lljvPHqkyGDD6NzUFvAjAENVDZF7+wNJPTWRpdCtu9QH/fNE0RrKPTUHQj813snrml7oRvhwL5DG&#10;hB6VRj/c0UcbaAsOw4mzCvDXR/JoT91LWs5aGruC+59bgYoz891SX59NZrM4p+kym59M6YKvNevX&#10;GrttLoFebkJLxsl0jPbBHKQaoXmmDbGKUUklrKTYBZcBD5fL0K8D2jFSrVbJjGbTiXBjH52M4JHo&#10;2IFP3bNAN7RpoAa/hcOIisWbbu1to6eF1TaArlMrv/A6PAHNdeqlYQfFxfH6nqxeNuXyNwA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B/EvU7jgIAAHEFAAAOAAAAAAAAAAAAAAAAAC4CAABkcnMvZTJvRG9jLnhtbFBLAQItABQA&#10;BgAIAAAAIQBMtit82wAAAAYBAAAPAAAAAAAAAAAAAAAAAOgEAABkcnMvZG93bnJldi54bWxQSwUG&#10;AAAAAAQABADzAAAA8AUAAAAA&#10;" filled="f" stroked="f" strokeweight="2pt">
              <v:textbox>
                <w:txbxContent>
                  <w:p w14:paraId="6DE2A506" w14:textId="77777777" w:rsidR="00523DB8" w:rsidRPr="00AE382B" w:rsidRDefault="00523DB8" w:rsidP="00343376">
                    <w:pPr>
                      <w:bidi w:val="0"/>
                      <w:rPr>
                        <w:color w:val="000000" w:themeColor="text1"/>
                      </w:rPr>
                    </w:pPr>
                    <w:r w:rsidRPr="00543FC6">
                      <w:rPr>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72576" behindDoc="0" locked="0" layoutInCell="1" allowOverlap="1" wp14:anchorId="6DE2A4E7" wp14:editId="6DE2A4E8">
              <wp:simplePos x="0" y="0"/>
              <wp:positionH relativeFrom="margin">
                <wp:align>right</wp:align>
              </wp:positionH>
              <wp:positionV relativeFrom="paragraph">
                <wp:posOffset>-32385</wp:posOffset>
              </wp:positionV>
              <wp:extent cx="2001520" cy="257814"/>
              <wp:effectExtent l="0" t="0" r="0" b="0"/>
              <wp:wrapNone/>
              <wp:docPr id="25" name="Rectangle 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7" w14:textId="77777777" w:rsidR="00523DB8" w:rsidRPr="00070481" w:rsidRDefault="00523DB8"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7" id="Rectangle 25" o:spid="_x0000_s1040" style="position:absolute;left:0;text-align:left;margin-left:106.4pt;margin-top:-2.55pt;width:157.6pt;height:20.3pt;z-index:2516725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VUMiwIAAHE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ZIS&#10;wzS+0T12jZmtEgRl2KDe+grtHuydG28ej7HaQTod/7EOMqSmHqamiiEQjkJ8pXI5x95z1M2Xp2fl&#10;IoIWz97W+fBVgCbxUFOH4VMv2f7Gh2x6NInBDFx3SqGcVcr8IUDMKCliwjnFdAoHJbL1vZBYa0wq&#10;BUgsE5fKkT1DfjDOhQllVrWsEVm8nOFvTHnySAUog4ARWWJCE/YIEBn8FjuXM9pHV5FIOjnP/pZY&#10;dp48UmQwYXLWnQH3HoDCqsbI2f7YpNya2KUwbIbEgzKZRtEGmgOSw0GeGm/5dYcvdMN8uGMOxwQf&#10;FUc/fMePVNDXFMYTJS24X+/Joz2yF7WU9Dh2NfU/d8wJStQ3g7z+Ui4WcU7TZbE8jcRxLzWblxqz&#10;05eAL1fikrE8HaN9UEepdKCfcEOsY1RUMcMxdk15cMfLZcjrAHcMF+t1MsPZtCzcmAfLI3hsdGTg&#10;4/DEnB1pGpDgt3AcUVa9Ymu2jZ4G1rsAsktUfu7r+AQ414lL4w6Ki+PlPVk9b8rVb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VYlVDIsCAABxBQAADgAAAAAAAAAAAAAAAAAuAgAAZHJzL2Uyb0RvYy54bWxQSwECLQAUAAYA&#10;CAAAACEAbbtsWtwAAAAGAQAADwAAAAAAAAAAAAAAAADlBAAAZHJzL2Rvd25yZXYueG1sUEsFBgAA&#10;AAAEAAQA8wAAAO4FAAAAAA==&#10;" filled="f" stroked="f" strokeweight="2pt">
              <v:textbox>
                <w:txbxContent>
                  <w:p w14:paraId="6DE2A507" w14:textId="77777777" w:rsidR="00523DB8" w:rsidRPr="00070481" w:rsidRDefault="00523DB8"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69504" behindDoc="0" locked="0" layoutInCell="1" allowOverlap="1" wp14:anchorId="6DE2A4E9" wp14:editId="6DE2A4EA">
              <wp:simplePos x="0" y="0"/>
              <wp:positionH relativeFrom="column">
                <wp:posOffset>2096135</wp:posOffset>
              </wp:positionH>
              <wp:positionV relativeFrom="paragraph">
                <wp:posOffset>-33655</wp:posOffset>
              </wp:positionV>
              <wp:extent cx="488054" cy="257814"/>
              <wp:effectExtent l="0" t="0" r="0" b="0"/>
              <wp:wrapNone/>
              <wp:docPr id="26" name="Rectangle 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8" w14:textId="21C02BA7"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24</w:t>
                          </w:r>
                          <w:r w:rsidRPr="00AE382B">
                            <w:rPr>
                              <w:b/>
                              <w:bCs/>
                              <w:color w:val="FFFFFF" w:themeColor="background1"/>
                              <w:sz w:val="18"/>
                              <w:szCs w:val="18"/>
                            </w:rPr>
                            <w:fldChar w:fldCharType="end"/>
                          </w:r>
                        </w:p>
                        <w:p w14:paraId="6DE2A509" w14:textId="77777777" w:rsidR="00523DB8" w:rsidRDefault="00523DB8"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E9" id="Rectangle 26" o:spid="_x0000_s1041" style="position:absolute;left:0;text-align:left;margin-left:165.05pt;margin-top:-2.65pt;width:38.45pt;height:20.3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Pc7jQIAAHAFAAAOAAAAZHJzL2Uyb0RvYy54bWysVFtP2zAUfp+0/2D5fc1FLXQRKapAnSYh&#10;QMDEs+vYTSTHx7PdJt2v37GTBgZoD9P64Nrn8p1LvnMuLvtWkYOwrgFd0myWUiI0h6rRu5L+eNp8&#10;WVLiPNMVU6BFSY/C0cvV508XnSlEDjWoSliCINoVnSlp7b0pksTxWrTMzcAIjUoJtmUen3aXVJZ1&#10;iN6qJE/Ts6QDWxkLXDiH0utBSVcRX0rB/Z2UTniiSoq5+XjaeG7DmawuWLGzzNQNH9Ng/5BFyxqN&#10;QSeoa+YZ2dvmHVTbcAsOpJ9xaBOQsuEi1oDVZOmbah5rZkSsBZvjzNQm9/9g+e3h3pKmKml+Rolm&#10;LX6jB+wa0zslCMqwQZ1xBdo9mns7vhxeQ7W9tG34xzpIH5t6nJoqek84CufLZbqYU8JRlS/Ol9k8&#10;YCYvzsY6/01AS8KlpBajx1ayw43zg+nJJMTSsGmUQjkrlP5DgJhBkoR8hwzjzR+VGKwfhMRSMac8&#10;BogkE1fKkgNDejDOhfbZoKpZJQbxIsXfmPLkEQtQGgEDssSEJuwRIBD4PfZQzmgfXEXk6OSc/i2x&#10;wXnyiJFB+8m5bTTYjwAUVjVGHuxPTRpaE7rk+20faZDlwTSItlAdkRsWhqFxhm8a/EI3zPl7ZnFK&#10;cJ5w8v0dHlJBV1IYb5TUYH99JA/2SF7UUtLh1JXU/dwzKyhR3zXS+ms2n4cxjY/54jzHh32t2b7W&#10;6H17BfjlMtwxhsdrsPfqJJUW2mdcEOsQFVVMc4xdUu7t6XHlh22AK4aL9Tqa4Wga5m/0o+EBPDQ6&#10;MPCpf2bWjDT1yO9bOE0oK96wdbANnhrWew+yiVR+6ev4CXCsI5fGFRT2xut3tHpZlK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EXj3O40CAABwBQAADgAAAAAAAAAAAAAAAAAuAgAAZHJzL2Uyb0RvYy54bWxQSwECLQAU&#10;AAYACAAAACEAIDLzq90AAAAJAQAADwAAAAAAAAAAAAAAAADnBAAAZHJzL2Rvd25yZXYueG1sUEsF&#10;BgAAAAAEAAQA8wAAAPEFAAAAAA==&#10;" filled="f" stroked="f" strokeweight="2pt">
              <v:textbox>
                <w:txbxContent>
                  <w:p w14:paraId="6DE2A508" w14:textId="21C02BA7"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24</w:t>
                    </w:r>
                    <w:r w:rsidRPr="00AE382B">
                      <w:rPr>
                        <w:b/>
                        <w:bCs/>
                        <w:color w:val="FFFFFF" w:themeColor="background1"/>
                        <w:sz w:val="18"/>
                        <w:szCs w:val="18"/>
                      </w:rPr>
                      <w:fldChar w:fldCharType="end"/>
                    </w:r>
                  </w:p>
                  <w:p w14:paraId="6DE2A509" w14:textId="77777777" w:rsidR="00523DB8" w:rsidRDefault="00523DB8" w:rsidP="00343376">
                    <w:pPr>
                      <w:jc w:val="center"/>
                    </w:pPr>
                  </w:p>
                </w:txbxContent>
              </v:textbox>
            </v:rect>
          </w:pict>
        </mc:Fallback>
      </mc:AlternateContent>
    </w:r>
    <w:r w:rsidRPr="00070481">
      <w:rPr>
        <w:rFonts w:ascii="Arial" w:hAnsi="Arial" w:cs="Arial"/>
        <w:b/>
        <w:bCs/>
      </w:rPr>
      <w:drawing>
        <wp:inline distT="0" distB="0" distL="0" distR="0" wp14:anchorId="6DE2A4EB" wp14:editId="6DE2A4EC">
          <wp:extent cx="4663440" cy="182880"/>
          <wp:effectExtent l="0" t="0" r="3810" b="7620"/>
          <wp:docPr id="27" name="Picture 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6" w14:textId="77777777" w:rsidR="00523DB8" w:rsidRPr="00343376" w:rsidRDefault="00523DB8"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3232" behindDoc="0" locked="0" layoutInCell="1" allowOverlap="1" wp14:anchorId="6DE2A4ED" wp14:editId="6DE2A4EE">
              <wp:simplePos x="0" y="0"/>
              <wp:positionH relativeFrom="margin">
                <wp:posOffset>0</wp:posOffset>
              </wp:positionH>
              <wp:positionV relativeFrom="paragraph">
                <wp:posOffset>-41910</wp:posOffset>
              </wp:positionV>
              <wp:extent cx="2076450" cy="257810"/>
              <wp:effectExtent l="0" t="0" r="0" b="0"/>
              <wp:wrapNone/>
              <wp:docPr id="28" name="Rectangle 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A" w14:textId="77777777" w:rsidR="00523DB8" w:rsidRPr="00AE382B" w:rsidRDefault="00523DB8" w:rsidP="00343376">
                          <w:pPr>
                            <w:bidi w:val="0"/>
                            <w:rPr>
                              <w:color w:val="000000" w:themeColor="text1"/>
                            </w:rPr>
                          </w:pPr>
                          <w:r w:rsidRPr="00543FC6">
                            <w:rPr>
                              <w:color w:val="000000" w:themeColor="text1"/>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D" id="Rectangle 28" o:spid="_x0000_s1042" style="position:absolute;left:0;text-align:left;margin-left:0;margin-top:-3.3pt;width:163.5pt;height:20.3pt;z-index:251743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X9zjwIAAHEFAAAOAAAAZHJzL2Uyb0RvYy54bWysVEtv2zAMvg/YfxB0X21nSR9BnCJI0WFA&#10;0RZth54VWYoNSKImKbGzXz9KdtyuLXYYloMj8fGR/EhqcdlpRfbC+QZMSYuTnBJhOFSN2Zb0x9P1&#10;l3NKfGCmYgqMKOlBeHq5/Pxp0dq5mEANqhKOIIjx89aWtA7BzrPM81po5k/ACoNKCU6zgFe3zSrH&#10;WkTXKpvk+WnWgqusAy68R+lVr6TLhC+l4OFOSi8CUSXF3EL6uvTdxG+2XLD51jFbN3xIg/1DFpo1&#10;BoOOUFcsMLJzzTso3XAHHmQ44aAzkLLhItWA1RT5m2oea2ZFqgXJ8Xakyf8/WH67v3ekqUo6wU4Z&#10;prFHD8gaM1slCMqQoNb6Odo92ns33DweY7WddDr+Yx2kS6QeRlJFFwhH4SQ/O53OkHuOusns7LxI&#10;rGcv3tb58E2AJvFQUofhE5dsf+MDRkTTo0kMZuC6USo1Tpk/BGgYJVlMuE8xncJBiWinzIOQWGtM&#10;KgVIUybWypE9w/lgnAsTil5Vs0r04lmOv8gDwo8e6ZYAI7LEhEbsASBO8HvsHmawj64iDenonP8t&#10;sd559EiRwYTRWTcG3EcACqsaIvf2R5J6aiJLodt0aQ6Kr8eeb6A64HA46LfGW37dYIdumA/3zOGa&#10;YFNx9cMdfqSCtqQwnCipwf36SB7tcXpRS0mLa1dS/3PHnKBEfTc41xfFdBr3NF2ms7MJXtxrzea1&#10;xuz0GrBzBT4ylqdjtA/qKJUO9DO+EKsYFVXMcIxdUh7c8bIO/XOAbwwXq1Uyw920LNyYR8sjeCQ6&#10;TuBT98ycHcY04IDfwnFF2fzNtPa20dPAahdANmmUI9U9r0MLcK/TLA1vUHw4Xt+T1ctLufwN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9yF/c48CAABxBQAADgAAAAAAAAAAAAAAAAAuAgAAZHJzL2Uyb0RvYy54bWxQSwECLQAU&#10;AAYACAAAACEATLYrfNsAAAAGAQAADwAAAAAAAAAAAAAAAADpBAAAZHJzL2Rvd25yZXYueG1sUEsF&#10;BgAAAAAEAAQA8wAAAPEFAAAAAA==&#10;" filled="f" stroked="f" strokeweight="2pt">
              <v:textbox>
                <w:txbxContent>
                  <w:p w14:paraId="6DE2A50A" w14:textId="77777777" w:rsidR="00523DB8" w:rsidRPr="00AE382B" w:rsidRDefault="00523DB8" w:rsidP="00343376">
                    <w:pPr>
                      <w:bidi w:val="0"/>
                      <w:rPr>
                        <w:color w:val="000000" w:themeColor="text1"/>
                      </w:rPr>
                    </w:pPr>
                    <w:r w:rsidRPr="00543FC6">
                      <w:rPr>
                        <w:color w:val="000000" w:themeColor="text1"/>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2208" behindDoc="0" locked="0" layoutInCell="1" allowOverlap="1" wp14:anchorId="6DE2A4EF" wp14:editId="6DE2A4F0">
              <wp:simplePos x="0" y="0"/>
              <wp:positionH relativeFrom="margin">
                <wp:align>right</wp:align>
              </wp:positionH>
              <wp:positionV relativeFrom="paragraph">
                <wp:posOffset>-32385</wp:posOffset>
              </wp:positionV>
              <wp:extent cx="2001520" cy="257814"/>
              <wp:effectExtent l="0" t="0" r="0" b="0"/>
              <wp:wrapNone/>
              <wp:docPr id="29" name="Rectangle 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B" w14:textId="77777777" w:rsidR="00523DB8" w:rsidRPr="00070481" w:rsidRDefault="00523DB8"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F" id="Rectangle 29" o:spid="_x0000_s1043" style="position:absolute;left:0;text-align:left;margin-left:106.4pt;margin-top:-2.55pt;width:157.6pt;height:20.3pt;z-index:2517422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RjsiwIAAHE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lKOr2k&#10;RLMW3+gRu8b0TgmCMmxQZ1yBdhvzYIebw2Ootpe2Df9YB+ljU49jU0XvCUchvlI+n2LvOeqm8/OL&#10;fBZAsxdvY53/JqAl4VBSi+FjL9nh1vlkejIJwTSsG6VQzgql/xAgZpBkIeGUYjz5oxLJ+lFIrDUk&#10;FQNElomVsuTAkB+Mc6F9nlQ1q0QSzyf4G1IePWIBSiNgQJaY0Ig9AAQGv8dO5Qz2wVVEko7Ok78l&#10;lpxHjxgZtB+d20aD/QhAYVVD5GR/alJqTeiS77d95EF6niDaQnVEclhIU+MMXzf4QrfM+QdmcUzw&#10;UXH0/T1+pIKupDCcKKnB/vpIHuyRvailpMOxK6n7uWdWUKK+a+T1ZT6bhTmNl9n8PBDHvtZsX2v0&#10;vl0BvlyOS8bweAz2Xp2k0kL7jBtiGaKiimmOsUvKvT1dVj6tA9wxXCyX0Qxn0zB/qzeGB/DQ6MDA&#10;p/6ZWTPQ1CPB7+A0oqx4w9ZkGzw1LPceZBOp/NLX4QlwriOXhh0UFsfre7R62ZSL3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oykY7IsCAABxBQAADgAAAAAAAAAAAAAAAAAuAgAAZHJzL2Uyb0RvYy54bWxQSwECLQAUAAYA&#10;CAAAACEAbbtsWtwAAAAGAQAADwAAAAAAAAAAAAAAAADlBAAAZHJzL2Rvd25yZXYueG1sUEsFBgAA&#10;AAAEAAQA8wAAAO4FAAAAAA==&#10;" filled="f" stroked="f" strokeweight="2pt">
              <v:textbox>
                <w:txbxContent>
                  <w:p w14:paraId="6DE2A50B" w14:textId="77777777" w:rsidR="00523DB8" w:rsidRPr="00070481" w:rsidRDefault="00523DB8"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1184" behindDoc="0" locked="0" layoutInCell="1" allowOverlap="1" wp14:anchorId="6DE2A4F1" wp14:editId="6DE2A4F2">
              <wp:simplePos x="0" y="0"/>
              <wp:positionH relativeFrom="column">
                <wp:posOffset>2096135</wp:posOffset>
              </wp:positionH>
              <wp:positionV relativeFrom="paragraph">
                <wp:posOffset>-33655</wp:posOffset>
              </wp:positionV>
              <wp:extent cx="488054" cy="257814"/>
              <wp:effectExtent l="0" t="0" r="0" b="0"/>
              <wp:wrapNone/>
              <wp:docPr id="30" name="Rectangle 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C" w14:textId="0590E2F0"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42</w:t>
                          </w:r>
                          <w:r w:rsidRPr="00AE382B">
                            <w:rPr>
                              <w:b/>
                              <w:bCs/>
                              <w:color w:val="FFFFFF" w:themeColor="background1"/>
                              <w:sz w:val="18"/>
                              <w:szCs w:val="18"/>
                            </w:rPr>
                            <w:fldChar w:fldCharType="end"/>
                          </w:r>
                        </w:p>
                        <w:p w14:paraId="6DE2A50D" w14:textId="77777777" w:rsidR="00523DB8" w:rsidRDefault="00523DB8"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F1" id="Rectangle 30" o:spid="_x0000_s1044" style="position:absolute;left:0;text-align:left;margin-left:165.05pt;margin-top:-2.65pt;width:38.45pt;height:20.3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d9yjQIAAHAFAAAOAAAAZHJzL2Uyb0RvYy54bWysVFtP2zAUfp+0/2D5fSTp2tFFpKgCMU1C&#10;gICJZ9exm0iOj2e7Tbpfv2M7DQzQHqb1wbXP5TuXfOecnQ+dInthXQu6osVJTonQHOpWbyv64/Hq&#10;05IS55mumQItKnoQjp6vPn44600pZtCAqoUlCKJd2ZuKNt6bMsscb0TH3AkYoVEpwXbM49Nus9qy&#10;HtE7lc3y/EvWg62NBS6cQ+llUtJVxJdScH8rpROeqIpibj6eNp6bcGarM1ZuLTNNy8c02D9k0bFW&#10;Y9AJ6pJ5Rna2fQPVtdyCA+lPOHQZSNlyEWvAaor8VTUPDTMi1oLNcWZqk/t/sPxmf2dJW1f0M7ZH&#10;sw6/0T12jemtEgRl2KDeuBLtHsydHV8Or6HaQdou/GMdZIhNPUxNFYMnHIXz5TJfzCnhqJotTpfF&#10;PGBmz87GOv9NQEfCpaIWo8dWsv2188n0aBJiabhqlUI5K5X+Q4CYQZKFfFOG8eYPSiTreyGxVMxp&#10;FgNEkokLZcmeIT0Y50L7IqkaVoskXuT4G1OePGIBSiNgQJaY0IQ9AgQCv8VO5Yz2wVVEjk7O+d8S&#10;S86TR4wM2k/OXavBvgegsKoxcrI/Nim1JnTJD5sh0qBYBNMg2kB9QG5YSEPjDL9q8QtdM+fvmMUp&#10;QcLg5PtbPKSCvqIw3ihpwP56Tx7skbyopaTHqauo+7ljVlCivmuk9ddiPg9jGh/zxekMH/alZvNS&#10;o3fdBeCXK3DHGB6vwd6ro1Ra6J5wQaxDVFQxzTF2Rbm3x8eFT9sAVwwX63U0w9E0zF/rB8MDeGh0&#10;YODj8MSsGWnqkd83cJxQVr5ia7INnhrWOw+yjVR+7uv4CXCsI5fGFRT2xst3tHpelK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kQ3fco0CAABwBQAADgAAAAAAAAAAAAAAAAAuAgAAZHJzL2Uyb0RvYy54bWxQSwECLQAU&#10;AAYACAAAACEAIDLzq90AAAAJAQAADwAAAAAAAAAAAAAAAADnBAAAZHJzL2Rvd25yZXYueG1sUEsF&#10;BgAAAAAEAAQA8wAAAPEFAAAAAA==&#10;" filled="f" stroked="f" strokeweight="2pt">
              <v:textbox>
                <w:txbxContent>
                  <w:p w14:paraId="6DE2A50C" w14:textId="0590E2F0" w:rsidR="00523DB8" w:rsidRPr="00AE382B" w:rsidRDefault="00523DB8"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342A9">
                      <w:rPr>
                        <w:b/>
                        <w:bCs/>
                        <w:color w:val="FFFFFF" w:themeColor="background1"/>
                        <w:sz w:val="18"/>
                        <w:szCs w:val="18"/>
                        <w:rtl/>
                      </w:rPr>
                      <w:t>42</w:t>
                    </w:r>
                    <w:r w:rsidRPr="00AE382B">
                      <w:rPr>
                        <w:b/>
                        <w:bCs/>
                        <w:color w:val="FFFFFF" w:themeColor="background1"/>
                        <w:sz w:val="18"/>
                        <w:szCs w:val="18"/>
                      </w:rPr>
                      <w:fldChar w:fldCharType="end"/>
                    </w:r>
                  </w:p>
                  <w:p w14:paraId="6DE2A50D" w14:textId="77777777" w:rsidR="00523DB8" w:rsidRDefault="00523DB8" w:rsidP="00343376">
                    <w:pPr>
                      <w:jc w:val="center"/>
                    </w:pPr>
                  </w:p>
                </w:txbxContent>
              </v:textbox>
            </v:rect>
          </w:pict>
        </mc:Fallback>
      </mc:AlternateContent>
    </w:r>
    <w:r w:rsidRPr="00070481">
      <w:rPr>
        <w:rFonts w:ascii="Arial" w:hAnsi="Arial" w:cs="Arial"/>
        <w:b/>
        <w:bCs/>
      </w:rPr>
      <w:drawing>
        <wp:inline distT="0" distB="0" distL="0" distR="0" wp14:anchorId="6DE2A4F3" wp14:editId="6DE2A4F4">
          <wp:extent cx="4663440" cy="182880"/>
          <wp:effectExtent l="0" t="0" r="3810" b="7620"/>
          <wp:docPr id="31" name="Picture 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DBC889" w14:textId="77777777" w:rsidR="00523DB8" w:rsidRDefault="00523DB8">
      <w:r>
        <w:separator/>
      </w:r>
    </w:p>
  </w:footnote>
  <w:footnote w:type="continuationSeparator" w:id="0">
    <w:p w14:paraId="630ED179" w14:textId="77777777" w:rsidR="00523DB8" w:rsidRDefault="00523DB8">
      <w:r>
        <w:continuationSeparator/>
      </w:r>
    </w:p>
  </w:footnote>
  <w:footnote w:id="1">
    <w:p w14:paraId="6DE2A4F5" w14:textId="77777777" w:rsidR="00523DB8" w:rsidRPr="002A66D1" w:rsidRDefault="00523DB8" w:rsidP="00561925">
      <w:pPr>
        <w:pStyle w:val="FootnoteText"/>
        <w:bidi w:val="0"/>
        <w:rPr>
          <w:sz w:val="12"/>
          <w:szCs w:val="12"/>
          <w:rtl/>
        </w:rPr>
      </w:pPr>
      <w:r w:rsidRPr="008643D6">
        <w:rPr>
          <w:rFonts w:cs="Simplified Arabic" w:hint="cs"/>
          <w:color w:val="000000" w:themeColor="text1"/>
          <w:sz w:val="16"/>
          <w:szCs w:val="16"/>
          <w:vertAlign w:val="superscript"/>
          <w:rtl/>
        </w:rPr>
        <w:t xml:space="preserve">1 </w:t>
      </w:r>
      <w:r w:rsidRPr="002A66D1">
        <w:rPr>
          <w:sz w:val="12"/>
          <w:szCs w:val="12"/>
        </w:rPr>
        <w:t>Note</w:t>
      </w:r>
      <w:r>
        <w:rPr>
          <w:sz w:val="12"/>
          <w:szCs w:val="12"/>
        </w:rPr>
        <w:t>s</w:t>
      </w:r>
      <w:r w:rsidRPr="002A66D1">
        <w:rPr>
          <w:sz w:val="12"/>
          <w:szCs w:val="12"/>
        </w:rPr>
        <w:t>:</w:t>
      </w:r>
    </w:p>
    <w:p w14:paraId="6DE2A4F6" w14:textId="77777777" w:rsidR="00523DB8" w:rsidRPr="002A66D1" w:rsidRDefault="00523DB8" w:rsidP="00561925">
      <w:pPr>
        <w:pStyle w:val="FootnoteText"/>
        <w:numPr>
          <w:ilvl w:val="0"/>
          <w:numId w:val="10"/>
        </w:numPr>
        <w:bidi w:val="0"/>
        <w:ind w:left="476" w:hanging="116"/>
        <w:rPr>
          <w:sz w:val="12"/>
          <w:szCs w:val="12"/>
          <w:rtl/>
        </w:rPr>
      </w:pPr>
      <w:r w:rsidRPr="002A66D1">
        <w:rPr>
          <w:sz w:val="12"/>
          <w:szCs w:val="12"/>
        </w:rPr>
        <w:t>Data excludes Municipality and Culture Committee Schools in Jerusalem.</w:t>
      </w:r>
    </w:p>
    <w:p w14:paraId="6DE2A4F7" w14:textId="77777777" w:rsidR="00523DB8" w:rsidRPr="0098497D" w:rsidRDefault="00523DB8" w:rsidP="00561925">
      <w:pPr>
        <w:pStyle w:val="FootnoteText"/>
        <w:bidi w:val="0"/>
        <w:ind w:left="360"/>
        <w:rPr>
          <w:sz w:val="12"/>
          <w:szCs w:val="12"/>
        </w:rPr>
      </w:pPr>
      <w:r w:rsidRPr="0098497D">
        <w:rPr>
          <w:rFonts w:cs="Times New Roman"/>
          <w:sz w:val="16"/>
          <w:szCs w:val="16"/>
        </w:rPr>
        <w:tab/>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BE" w14:textId="77777777" w:rsidR="00523DB8" w:rsidRPr="00BB5CA5" w:rsidRDefault="00523DB8" w:rsidP="00BB5CA5">
    <w:pPr>
      <w:pStyle w:val="Header"/>
      <w:jc w:val="center"/>
    </w:pPr>
    <w:r>
      <mc:AlternateContent>
        <mc:Choice Requires="wpg">
          <w:drawing>
            <wp:anchor distT="0" distB="0" distL="114300" distR="114300" simplePos="0" relativeHeight="251678720" behindDoc="0" locked="0" layoutInCell="1" allowOverlap="1" wp14:anchorId="6DE2A4C7" wp14:editId="3CCDF73A">
              <wp:simplePos x="0" y="0"/>
              <wp:positionH relativeFrom="column">
                <wp:posOffset>1232535</wp:posOffset>
              </wp:positionH>
              <wp:positionV relativeFrom="paragraph">
                <wp:posOffset>-36195</wp:posOffset>
              </wp:positionV>
              <wp:extent cx="483679" cy="254196"/>
              <wp:effectExtent l="0" t="0" r="0" b="0"/>
              <wp:wrapNone/>
              <wp:docPr id="180" name="Group 180"/>
              <wp:cNvGraphicFramePr/>
              <a:graphic xmlns:a="http://schemas.openxmlformats.org/drawingml/2006/main">
                <a:graphicData uri="http://schemas.microsoft.com/office/word/2010/wordprocessingGroup">
                  <wpg:wgp>
                    <wpg:cNvGrpSpPr/>
                    <wpg:grpSpPr>
                      <a:xfrm>
                        <a:off x="0" y="0"/>
                        <a:ext cx="483679" cy="254196"/>
                        <a:chOff x="0" y="-9525"/>
                        <a:chExt cx="483679" cy="254196"/>
                      </a:xfrm>
                    </wpg:grpSpPr>
                    <pic:pic xmlns:pic="http://schemas.openxmlformats.org/drawingml/2006/picture">
                      <pic:nvPicPr>
                        <pic:cNvPr id="178" name="Picture 178"/>
                        <pic:cNvPicPr>
                          <a:picLocks noChangeAspect="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153022" y="70912"/>
                          <a:ext cx="211455" cy="130810"/>
                        </a:xfrm>
                        <a:prstGeom prst="rect">
                          <a:avLst/>
                        </a:prstGeom>
                        <a:noFill/>
                        <a:ln>
                          <a:noFill/>
                        </a:ln>
                        <a:extLst>
                          <a:ext uri="{53640926-AAD7-44D8-BBD7-CCE9431645EC}">
                            <a14:shadowObscured xmlns:a14="http://schemas.microsoft.com/office/drawing/2010/main"/>
                          </a:ext>
                        </a:extLst>
                      </pic:spPr>
                    </pic:pic>
                    <wps:wsp>
                      <wps:cNvPr id="177" name="Rectangle 177"/>
                      <wps:cNvSpPr/>
                      <wps:spPr>
                        <a:xfrm>
                          <a:off x="0" y="-9525"/>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9" w14:textId="26BF24FE" w:rsidR="00523DB8" w:rsidRPr="00E2124A" w:rsidRDefault="00523DB8" w:rsidP="009E4625">
                            <w:pPr>
                              <w:jc w:val="center"/>
                              <w:rPr>
                                <w:sz w:val="14"/>
                                <w:szCs w:val="14"/>
                              </w:rPr>
                            </w:pPr>
                            <w:r w:rsidRPr="00E2124A">
                              <w:rPr>
                                <w:sz w:val="14"/>
                                <w:szCs w:val="14"/>
                              </w:rPr>
                              <w:t>2025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DE2A4C7" id="Group 180" o:spid="_x0000_s1027" style="position:absolute;left:0;text-align:left;margin-left:97.05pt;margin-top:-2.85pt;width:38.1pt;height:20pt;z-index:251678720" coordorigin=",-9525" coordsize="483679,254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JG1eBBAAAwgoAAA4AAABkcnMvZTJvRG9jLnhtbLRWXW/bOBB8P+D+&#10;g6B3x5IjWbYRp3DsJCiQa4KmRZ5pmrKESqSOpGOnh/vvN0tKruO4vaKHCxCZn7vL3ZkhL97t6ip4&#10;FtqUSk7D+CwKAyG5WpVyPQ0/f7rpjcLAWCZXrFJSTMMXYcJ3l7//drFtJmKgClWthA5gRJrJtpmG&#10;hbXNpN83vBA1M2eqERKTudI1s+jqdX+l2RbW66o/iKJhf6v0qtGKC2MwuvCT4aWzn+eC2/s8N8IG&#10;1TREbNZ9tfsu6du/vGCTtWZNUfI2DPYLUdSslHC6N7VglgUbXb4xVZdcK6Nye8ZV3Vd5XnLhzoDT&#10;xNHRaW612jTuLOvJdt3s04TUHuXpl83yD88POihXqN0I+ZGsRpGc34AGkJ5ts55g1a1uHpsH3Q6s&#10;fY9OvMt1Tb84S7BziX3ZJ1bsbMAxmIzOh9k4DDimBmkSj4c+8bxAdb7t6o3TQdrNXP9wb79z3Kf4&#10;9uE0JZ/gv80UWm8y9e+Iwi670SJsjdQ/ZaNm+sum6aGoDbPlsqxK++IAivJRUPL5oeQP2ncOkp6B&#10;Hz7pmCe3QYwhZJk20Tq/i9Gp7hT/YgKp5gWTazEzDdCNutHq/uvlrvvK5bIqm5uyqgKt7FNpi8eC&#10;Nah07EBLk+1pQY0jaJ1ImIftQvFNLaT1PNSiwsGVNEXZmDDQE1EvBWCl369iFB4aYOGv0aW0zieg&#10;cWcsAYdA4qjy12A0i6Lx4Ko3T6N5L4my695snGS9LLrOkigZxfN4/jftjpPJxgjkg1WLpmxDx+ib&#10;4E/yolUQzzjH3OCZOX2gTLqAul8XIoYoQxSr0fwjsk5qMk7jaOAUJR5HQ4AbqcvSYRhAV+IkzQYe&#10;yMZqYXnR1airgy+wAaOC5fYPtUJu2MYql5ojRsXpeTSAJ3Ani8Zxa7ej1iCGs9RTKz6PRrEj7Z4e&#10;AI429laoOqAG6oHwnRf2jMP5A3dL6IRSEUwwziaVfDUAm37kVOnS82GC0g17s9ki6yXJYtS7ukJr&#10;Pr8eJ+fxMEmv96UzBVup7f3ScOB99d+r952qESUowS070CUxwzVjOrCj93OIoUvmlEA7FiGbZPaQ&#10;1FlHagILyFoRrTMCRLtyL6WmDbGTsyMdPVDEruCntfR/LDgUtovStexLJTw8PoocVwf0feAQ5S5t&#10;Ma+0pxPjHOrgFYZKLvxwGuHPaRboRNc87XB8qyQMkuUcCNzbbg10K1/b9qVv19NW4e78/eboR4G1&#10;uOl2OM9K2v3mupRKnzJQ4VStZ78e4R+khpp2t9y15V6q1QtoDuF1t6Np+E0JKt4xYx+YxmsD9y5e&#10;UPYen7xS22mo2lYYFEp/PTVO6wFdzIbBFq+XaWj+3DC6tKr3EqAex0lCzx3XITFCRx/OLA9n5Kae&#10;K0gahBrRuSatt1XXzLWqn8CBGXnFFJMcvqcht7rrzC36mMJTjYvZzLX9bXgnHxvcob6OJDWfdk9M&#10;N60eWeD6g+qIxCZHsuTXUmmkmkEg89JpFqXY57VNPUjtWu6h5NDUPuroJXbYd6u+PT0v/wE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QKZgZ4AAAAAkBAAAPAAAAZHJzL2Rvd25yZXYu&#10;eG1sTI9BT8JAEIXvJv6HzZh4g20pCNZuCSHqiZgIJobb0h3ahu5s013a8u8dT3p8mS/vfZOtR9uI&#10;HjtfO1IQTyMQSIUzNZUKvg5vkxUIHzQZ3ThCBTf0sM7v7zKdGjfQJ/b7UAouIZ9qBVUIbSqlLyq0&#10;2k9di8S3s+usDhy7UppOD1xuGzmLoidpdU28UOkWtxUWl/3VKngf9LBJ4td+dzlvb8fD4uN7F6NS&#10;jw/j5gVEwDH8wfCrz+qQs9PJXcl40XB+nseMKpgsliAYmC2jBMRJQTJPQOaZ/P9B/gMAAP//AwBQ&#10;SwMECgAAAAAAAAAhAMGGd83NMQAAzTEAABUAAABkcnMvbWVkaWEvaW1hZ2UxLmpwZWf/2P/gABBK&#10;RklGAAEBAQDcANwAAP/bAEMAAgEBAQEBAgEBAQICAgICBAMCAgICBQQEAwQGBQYGBgUGBgYHCQgG&#10;BwkHBgYICwgJCgoKCgoGCAsMCwoMCQoKCv/bAEMBAgICAgICBQMDBQoHBgcKCgoKCgoKCgoKCgoK&#10;CgoKCgoKCgoKCgoKCgoKCgoKCgoKCgoKCgoKCgoKCgoKCgoKCv/AABEIAC4EX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n8W+LfDngTw5e&#10;eLvF2rw2Om2EJlu7udsLGo/UnsAASSQACTXzxZ/GD9qT9rG9kb9nuwh8C+C1kKp4v1y1El1qCg7W&#10;MERBAHJxjjK/6xTlQ34t2V9+1t+1LH8AZJpv+EG8CRxX/i0QPhL68cZjt2ZeRgEjGcjE3cAj6U07&#10;T7HSbCHS9Ms4re3t4lit7eCMKkaKMKqgcAAcACq+ER8+wf8ABPmw1YfaPiH+0p8SNaujy8i64IkJ&#10;9ldZCP8Avqp/+Hc3wn/6Kp8RP/ClT/4zXvl7fWem2kuoajdx29vBG0k000gVI0AyWYngADkk8Csr&#10;QfiR8O/FV62neGPHui6lcKuWt7DVIpnA9dqMTRzSCyPGP+Hc3wn/AOiqfET/AMKVP/jNH/Dub4T/&#10;APRVPiJ/4Uqf/Ga97vb+x021kv8AUbyO3giXdLNNIFRFHck8AVm+HPiF4B8YvLH4R8caPqjQLmZd&#10;N1KKcxj1bYxx+NHNILI8W/4dzfCf/oqnxE/8KVP/AIzR/wAO5vhP/wBFU+In/hSp/wDGa9gsvi58&#10;KdRvY9O0/wCJvh+4uJW2xW8OtQM7n0Ch8k1t3t/Y6daSahqF5Fb28KF5ZppAqIo6kk8AUc0gsjwT&#10;/h3N8J/+iqfET/wpU/8AjNH/AA7m+E//AEVT4if+FKn/AMZr2fwp8Rvh747aZfA/jvR9ZNtj7QNJ&#10;1OK48rPTd5bHb0PWtqjmkFkfP3/Dub4T/wDRVPiJ/wCFKn/xmj/h3N8J/wDoqnxE/wDClT/4zX0D&#10;RRzMdj5+/wCHc3wn/wCiqfET/wAKVP8A4zR/w7m+E/8A0VT4if8AhSp/8Zr6Boo5mFj5+/4dzfCf&#10;/oqnxE/8KVP/AIzR/wAO5vhP/wBFU+In/hSp/wDGa+gaKOZhY+fv+Hc3wn/6Kp8RP/ClT/4zR/w7&#10;m+E//RVPiJ/4Uqf/ABmvoGijmYWPn7/h3N8J/wDoqnxE/wDClT/4zR/w7m+E/wD0VT4if+FKn/xm&#10;voGijmYWPn7/AIdzfCf/AKKp8RP/AApU/wDjNH/Dub4T/wDRVPiJ/wCFKn/xmvoGijmYWPn7/h3N&#10;8J/+iqfET/wpU/8AjNH/AA7m+E//AEVT4if+FKn/AMZr6Boo5mFj5+/4dzfCf/oqnxE/8KVP/jNH&#10;/Dub4T/9FU+In/hSp/8AGa+gaKOZhY+fv+Hc3wn/AOiqfET/AMKVP/jNH/Dub4T/APRVPiJ/4Uqf&#10;/Ga+gaKOZhY+fv8Ah3N8J/8AoqnxE/8AClT/AOM0f8O5vhP/ANFU+In/AIUqf/Ga+gaKOZhY+fv+&#10;Hc3wn/6Kp8RP/ClT/wCM0f8ADub4T/8ARVPiJ/4Uqf8AxmvoGijmYWPn7/h3N8J/+iqfET/wpU/+&#10;M0f8O5vhP/0VT4if+FKn/wAZr6Boo5mFj5+/4dzfCf8A6Kp8RP8AwpU/+M0f8O5vhP8A9FU+In/h&#10;Sp/8Zr6Boo5mFj5+/wCHc3wn/wCiqfET/wAKVP8A4zR/w7m+E/8A0VT4if8AhSp/8Zr6Boo5mFj5&#10;+/4dzfCf/oqnxE/8KVP/AIzR/wAO5vhP/wBFU+In/hSp/wDGa+gaKOZhY+fv+Hc3wn/6Kp8RP/Cl&#10;T/4zR/w7m+E//RVPiJ/4Uqf/ABmvoGijmYWPn7/h3N8J/wDoqnxE/wDClT/4zR/w7m+E/wD0VT4i&#10;f+FKn/xmvoGijmYWPn7/AIdzfCf/AKKp8RP/AApU/wDjNH/Dub4T/wDRVPiJ/wCFKn/xmvoGijmY&#10;WPn7/h3N8J/+iqfET/wpU/8AjNH/AA7m+E//AEVT4if+FKn/AMZr6Boo5mFj5+/4dzfCf/oqnxE/&#10;8KVP/jNH/Dub4T/9FU+In/hSp/8AGa+gaKOZhY+fv+Hc3wn/AOiqfET/AMKVP/jNH/Dub4T/APRV&#10;PiJ/4Uqf/Ga+gaKOZhY+fv8Ah3N8J/8AoqnxE/8AClT/AOM0f8O5vhP/ANFU+In/AIUqf/Ga+gaK&#10;OZhY+fv+Hc3wn/6Kp8RP/ClT/wCM0f8ADub4T/8ARVPiJ/4Uqf8AxmvoGijmYWPn7/h3N8J/+iqf&#10;ET/wpU/+M0f8O5vhP/0VT4if+FKn/wAZr6Boo5mFj5+/4dzfCf8A6Kp8RP8AwpU/+M0f8O5vhP8A&#10;9FU+In/hSp/8Zr6Boo5mFj5+/wCHc3wn/wCiqfET/wAKVP8A4zR/w7m+E/8A0VT4if8AhSp/8Zr6&#10;Boo5mFj5+/4dzfCf/oqnxE/8KVP/AIzR/wAO5vhP/wBFU+In/hSp/wDGa+gaKOZhY+fv+Hc3wn/6&#10;Kp8RP/ClT/4zR/w7m+E//RVPiJ/4Uqf/ABmvoGijmYWPn7/h3N8J/wDoqnxE/wDClT/4zR/w7m+E&#10;/wD0VT4if+FKn/xmvoGijmYWPn7/AIdzfCf/AKKp8RP/AApU/wDjNH/Dub4T/wDRVPiJ/wCFKn/x&#10;mvoGijmYWPn7/h3N8J/+iqfET/wpU/8AjNH/AA7m+E//AEVT4if+FKn/AMZr6Boo5mFj5+/4dzfC&#10;f/oqnxE/8KVP/jNH/Dub4T/9FU+In/hSp/8AGa+gaKOZhY+fv+Hc3wn/AOiqfET/AMKVP/jNH/Du&#10;b4T/APRVPiJ/4Uqf/Ga+gaKOZhY+fv8Ah3N8J/8AoqnxE/8AClT/AOM0f8O5vhP/ANFU+In/AIUq&#10;f/Ga+gaKOZhY+fv+Hc3wn/6Kp8RP/ClT/wCM0f8ADub4T/8ARVPiJ/4Uqf8AxmvoGijmYWPnyX/g&#10;nD8Ip08ub4n/ABCdf7reJEI/9E1F/wAO0fgp/wBFC8ef+D+P/wCM19EUUc0gsfO//DtH4Kf9FC8e&#10;f+D+P/4zR/w7R+Cn/RQvHn/g/j/+M19EUUc0gsfO/wDw7R+Cn/RQvHn/AIP4/wD4zSH/AIJo/BQj&#10;H/Cw/Hv/AIP4/wD4xX0TRRzSFZHyr41/4JmBtMkPwz/aG8WWdyqkww61d+fEx7KTF5ZUe+Gx6Gvk&#10;743/AA3/AGjf2e/EX9g/EbV9XijmZvsOpW+qTSWt4B3jfI59VYBhkZAyK/VuuZ+L3wm8HfGzwJe/&#10;D/xxpi3Fndxny5Nv7y3lx8s0Z/hdT0PcZByCQWpdxcp+Sf8Awn/jv/oddW/8GUv/AMVR/wAJ/wCO&#10;/wDoddW/8GUv/wAVVr4q/DnXPhH8RtY+G3iMf6XpF40DSbSolXqkgB/hdCrD2YVz9akmt/wn/jv/&#10;AKHXVv8AwZS//FUf8J/47/6HXVv/AAZS/wDxVZNFAGt/wn/jv/oddW/8GUv/AMVR/wAJ/wCO/wDo&#10;ddW/8GUv/wAVTvAvgfWPiDr40LSLmztgsLTXd9qVwIbazhXG6WWQ8IgJA7kllUAkgHrviH+zL4y8&#10;B+AI/inpvi7w34o8P/bfsl1qnhbUnuI7OYgYSUPGjITkY4I5GcbhkA4//hP/AB3/ANDrq3/gyl/+&#10;Ko/4T/x3/wBDrq3/AIMpf/iq0LL4Wau/hfS/Geu65p2j6frV9JbaVNqTS/6R5ZVZZQIo3IjRmClm&#10;xkkhd21sWrD4G+N5vH2pfD3X5dP0G40ZS2sXuuXywWtomVCu0nO4OXTZsDF96kAjkAGL/wAJ/wCO&#10;/wDoddW/8GUv/wAVR/wn/jv/AKHXVv8AwZS//FV1HxU/Z18X/Crwrpvj6TxJoPiDw/qlw1va654a&#10;1Bri3E6gkwsWRGV8Bjgr/CfStT4dfsneMfidb29roXxE8G2+tXluZ7Pwve69t1CZdu8AIqMisV+Y&#10;KzqwHJA5paAcH/wn/jv/AKHXVv8AwZS//FUf8J/47/6HXVv/AAZS/wDxVZt1aXVhdSWF7C0c0MjR&#10;zRt1VgcEH3BqOmBrf8J/47/6HXVv/BlL/wDFUf8ACf8Ajv8A6HXVv/BlL/8AFVk5FGR60Aa3/Cf+&#10;O/8AoddW/wDBlL/8VR/wn/jv/oddW/8ABlL/APFVS0TTH1zWbPRY762tmvLqOBbi8mEcMRZgu93P&#10;3UGcluwBNT+LPDlx4Q8Uah4WutSsryTT7t4JLrTbgTQSlTjcjj7ynsaAJv8AhP8Ax3/0Ourf+DKX&#10;/wCKo/4T/wAd/wDQ66t/4Mpf/iqyaMj1oA1v+E/8d/8AQ66t/wCDKX/4qj/hP/Hf/Q66t/4Mpf8A&#10;4qrdv8MPFN18MZ/i7F9m/sW31iPTJpDP+8W4dC4GzGcbRnPSpfir8JvF/wAG/ENv4Y8aR2y3Vxp0&#10;N7GtrcCVfKkBK/MOM8ds0AZ//Cf+O/8AoddW/wDBlL/8VR/wn/jv/oddW/8ABlL/APFVk5oBB6UA&#10;a3/Cf+O/+h11b/wZS/8AxVH/AAn/AI7/AOh11b/wZS//ABVb/wAOfhx4a8V+DNd8U6/r01vLprRx&#10;2dnbTW6ySloZ28zbM6+YqyJCjKnzBZt4zs2ms3wc8TH4SyfGe21TS59Jh1COxuI4bwm4hmdSyq0e&#10;3jhc5z34zzgAyf8AhP8Ax3/0Ourf+DKX/wCKo/4T/wAd/wDQ66t/4Mpf/iqyaAQelAGt/wAJ/wCO&#10;/wDoddW/8GUv/wAVR/wn/jv/AKHXVv8AwZS//FVkkgdTRmgDW/4T/wAd/wDQ66t/4Mpf/iqP+E/8&#10;d/8AQ66t/wCDKX/4qs2O1up4ZJ4baRo4VzNIqEqgJAyT25IHPc12i/s8/EN9S8G6VG2ntN46hEvh&#10;/bejbIpfYA5xhDu4wec9cGgDnf8AhP8Ax3/0Ourf+DKX/wCKo/4T/wAd/wDQ66t/4Mpf/iqr+J/D&#10;2o+EvEuoeFNXCfatLvprS68tty+ZG5RsHuMg81RoA1v+E/8AHf8A0Ourf+DKX/4qj/hP/Hf/AEOu&#10;rf8Agyl/+KrJoJxQBrf8J/47/wCh11b/AMGUv/xVH/Cf+O/+h11b/wAGUv8A8VWTnPSjNAGt/wAJ&#10;/wCO/wDoddW/8GUv/wAVR/wn/jv/AKHXVv8AwZS//FVseBvg3rnj7SbPWNP8VeHbJLzX00mOLVdY&#10;S3kSRozIJWVukWBjfz8xAAJrn28PXn/CTHwpFc2slx9u+yLNDcq8Lvv2blkHyshPRgcEc9KALH/C&#10;f+O/+h11b/wZS/8AxVH/AAn/AI7/AOh11b/wZS//ABVdVqn7MvxP0fxj4q8C3qaeNR8G6K2q65Gt&#10;6CEtxCkpKHHzkCRRgdz6c15/QBrf8J/47/6HXVv/AAZS/wDxVH/Cf+O/+h11b/wZS/8AxVZNb/wy&#10;+HWr/FfxjaeBvD2p6fb399IsdmuoXHlJNIWACA4PzHPA74oArf8ACf8Ajv8A6HXVv/BlL/8AFUf8&#10;J/47/wCh11b/AMGUv/xValt8ItcmvfE+nXniTQ7KfwpMYr6K+1IRNcMJ/JIgBH7zDcnpgc9wKzfi&#10;D4Mufh34wvfBl7rml6lLYuqve6Lei4tpMoG+SQAbsZweOCCO1ADf+E/8d/8AQ66t/wCDKX/4qj/h&#10;P/Hf/Q66t/4Mpf8A4qrum/Cfx1q/wx1T4v2Ok/8AEh0e+gtLy8kYLmSXOAgP38HaGxkjzF4wSRzl&#10;AGt/wn/jv/oddW/8GUv/AMVR/wAJ/wCO/wDoddW/8GUv/wAVWTRQBrDx/wCPAcjxtq//AIMpf/iq&#10;6rwB+1V+0T8Nb9b7wx8XNa2hcG1v7s3UBH/XObco+oAPvXn9FAH6Jfsk/wDBQrw38bdRg+HvxLsL&#10;fRPEs3y2csLH7JqDY+6u4kxyHnCEkHHDZO2vpavxZhmmtpkubeVo5I2DRyI2GVh0IPY1+oX7Dvx8&#10;vfj98DrXVtfu/M1zR5jp+sOWG6Z1UFJiB03oQTxjcHx0rOUbaoqLOZ/4J62kOo2PxM8eSj/TNW+J&#10;V8lwT12oFkUH8Z3/ADr6Kr5v/ZQuR8Jf2kPih+z3rtztm1DWD4j0BQpCTW83LgH+8qtCpHco+OFr&#10;6QqZbjRxP7SgB/Z38eZ/6E3U/wD0lkr4z8aaX+zj/wAMp+CpvhSdPPxYl/s3+z18M3BbUTeZXzPN&#10;WIlgcbuoB37cd6+2PjloGseLPgv4u8K+H7I3F/qXhm+tbG3DqvmzSW7oi5YgDLEDJIHrXPfsz/Bj&#10;Q/hv8J/DMOrfDzStM8SW2iQRatcQ2MH2gzBAH3SoCXOep3HPrQnYDx/xPo0/7Uf7Yq/Az4m3kz+G&#10;/Afhm3v9T0eKZkj1K/eOElm2kHA+0KOp4jIGN5r3Lwj+z38FvhVfXnij4d/DvT9HvptNktZbizVl&#10;3QkqxUjOPvIpzjPFeYfGr4P/ABs+H/7RkP7UP7PPh2112bUNOXT/ABV4cnvEt2u41AAdXchR8scQ&#10;4OQ0anDBmFdz8NPif8cfiBrNxp3jn9nO48J6WNMlZdQuvEEFy8lxuULEI0AIUqXO7nkDpQI+KfBe&#10;v/s0Wn7G9xpHir4YTXXjS6+0w6frS6Q6LFM8rCFzdttQKvGRuPAIIr2H43/D/wCJL/sv/CNriyuP&#10;HGheH7i3ufGNjoN4bj7dbgKUCshPmoqb49wyBkHgciT4V+Gf2rPh/wDswXX7OafstNdXV7b3lv8A&#10;2pfeJLH7NGtwzZZo95LbQ3TPJH4V6p4M0j4r/sq/APwj8PvC3wwm8eXVjHMmsf2bqkdt9nLyNLlP&#10;NGZF3SFAMA4XPHSqbCxN+yl45/ZM8Zx397+znoum6TfyQx/2tpcdiLW6CKflLp0YAuRuUsMtjNez&#10;V87fBT4SfFDxV+1HqX7Tvj34bweCbVtF+w2eirfRT3F45xmeYxfKDgc55ztHO3J+iahlIKKKKQBR&#10;RRQAUUUUAFFFFABRRRQAUUUUAFFFFABRRRQAUUUUAFFFFABRRRQAUUUUAFFFFABRRRQAUUUUAFFF&#10;FABRRRQAUUUUAFFFFABRRRQAUUUUAFFFFABRRRQAUUUUAFFFFABRRRQAUUUUAFFFFABRRRQAUUUU&#10;AFFFFABRRRQAUUUUAFFFFABRRRQAUUUUAFFFFABRRRQAUUUE4oA/Or/gqjpFpp37TFre26KH1Dwr&#10;az3GOpYTTxZP/AY1r5sr2n/goD8T9N+J/wC05rFxo03m2miwx6VDKOjtDuMhHt5ryAeoGe9eLVvH&#10;4TMKKKKYD47q5gilgguZESZNsyK5AkUEMAR3GQDz3ANejzeJp/hf+z7f/Cx5T/avjbULS/1S0Y5F&#10;jYwBmt1Iz8ksrvvI6iNI8/fGOf8Ag3408B/D/wAbweLPiB8N28VW1qpa30ptU+yxGb+F5D5UhdR1&#10;28ZOMkgEHrviP8bfgD4r8P6nH4M/ZcXRNe1Hp4gvfGt3qbRlnBkbyp02s7LuG8nKltwOQDSA2v20&#10;FitfDXwi03TYlWxT4X2M0IjGFMjsxkbjuSAT3JPNS/t+R21v8RfC8dlIftV78P8ASJtcjRj+8u1W&#10;VFZx3cR7AM84PvXn1v8AFrT9X8FaJ4H+I3habWLbw1NO2iyW+qfZnWKVld7eUmN/Mi3KSAuxl3sA&#10;2Mbd3wh+0R4dPxf1T4zfGf4X/wDCXajeYNhaw622nwWBC7FKhI3YlECLGdwKbd3zNhlVgIPHXiy8&#10;8C/AXTv2cZjm+k8RSa/4gjZcGymMCwxWhz0kVAXkX+FnVD8yuBe/Y4b4Z/8AC2bG28W6/rOk67dT&#10;fZvCuqWMEUlvZX0g8uKaZH5fDsCAMDIG7Izil8Tvi18BfFHhS50j4bfsxxeF9Uu5kMutT+LrrUnW&#10;MNuZVSZQFZiBl85xuH8VZC/ET4daHrmj+MPAnwuuNL1bSfs8oFzrxurKS5iA/feS8IkGXAkKGVlz&#10;xjb8tHQDB+InhbV/A/j/AFzwbr12txfaVq1xaXdwjZEskcjKzA+5GfXmu6+Nnwf8AeDPg18P/iv4&#10;HuNYDeMP7RN1Z6tdRS+QLeVI1CmONOpLEk57dMHPmuq6pqGuapda3q929xd3lw891cSH5pJHYszH&#10;3JJNereCPFuo/G/4e6D8BdT+GOoa83g2HUL7S7jRfEENhKlq5E04k86CVZMFcrjae2DTA2tV8N/A&#10;74WaR8MPE2t/D218R+EfFWjrP4i1Rrq6W++2JJtu4Y/LljWMREqFXHzfNljkEc3cfDvwT8NPg3pn&#10;xh8V6EusX3i7UblfCei3F1JHb29nbybZbi48tlkdixCIgdQOWJb7taPxP8Ww+Bfgbb/AHWPhJrGn&#10;x6tNa+J/Dt9q3iq3vGto5UK7kWK1j+SRA2ULAhucdQYvhtrWrfHXwr4c+BniP4a3+tW/h26mOk61&#10;pOqLYtp1vOwaZbmSSCaMwgjeGYKVxjJBxSAsftT/AA28AfDz9pDTfCXhDwrDa6TPY6ZNNp4uJmR2&#10;lVTINzOXAOezAjsRUfxY+CPhKX9tW4+A3hJTouk3XiK00618sNP9mWRIhn533PyxPLVtftI/Gv4F&#10;eJP2ibjxdZ+D9Z16HRJrW2s7y28UQw2l6tqqqDs+xu2xmU8iT5hyCuQBg3n7Umk+I/jen7Q3jH4Z&#10;NceJLbUIrqzXTdZ+zWhaLiHzo2hkeQqAikrJGGCDIyWJNQLHwu/Z48FeIvjx8QPhH4kv9QmtvCen&#10;6y9jdW0yRPLJZy7ELgqwww5KjH1rD+Hfgfwfrv7MvxG8b6noMcmsaDfaOml6h50oaJLid1kXaG2N&#10;kIMEqSMnmtbw9+1knhfxx4h+Luk/DO1HizxLYzW1/cSXxbT0MxUyypa7N29iuTumZcs3y4IAydE+&#10;O/hPwr8O9b+Gnhv4VKNP8UXEUniD+0daadisW8wrbFY0MHlu5dWcykkKG3LlWNQNjQ1H/DBGvf8A&#10;ZTrT/wBInrS/b8MC/GnQTdKzR/8ACE6T5ixsAxXY2cEg4OPY1w3iH4xaK3wg/wCFK+BfBtxpulz6&#10;8urX91qerC8uJp1iMSqrJDCiRhSTjYST/FjimftBfGn/AIXt4wsvFn/CNf2X9j0O1077P9s8/f5K&#10;keZu2JjOfu4OPU0dQL/7Rnwl8G/C6DwZqPgu71OS38UeEbfWJo9UnjkeF5XfCApGgwFA6jk5PsO/&#10;/aO+D/wznsptU+FPg200u1l8L2niTwzPZ3ksn2/T9oS8hl8x2zPDIfM+ULiNZNwyBjmLLxcf2hPC&#10;2l+Hdf8AhPqWrXvw/wDCUok1DQ/EsNj/AMSuBgd0qT28oZk34yhBbd909tX4gfFjUfhB4e8K/Ce7&#10;+Dt5p+peFtQbVNMuPEHiCG/3WF5FmaydYLeIGGUNlstuGWHHYA5f9kzwT4O+IXxJvPDvjbw9FqNq&#10;PDOo3MKyTSoYpordpEceWy5wR0bIPpWt4V4/YV8WAf8ARQNP/wDSeSsbwP8AG/wP8K7vVfEPw4+G&#10;N9b6xqWk3Onw3Gq+IlureyScbXeOJbaNiwXKrvkYAHkNWb4E+L+m+H/hjrXwg8XeE5tU0bWNQt78&#10;NY6kLS5t7iIEBldopVKlTgqUPsQaAOhk/Zt0vTvgv4S+OOseLLiPSdZj1CXWSLVVNt9nnSGK3hy3&#10;72aZmbGcYVGYjajGqHgf4ceEPjR4W8UJ4H0ifSvEHhvT5NXs7OS/86PUNPjIE0Z3KCLhAwfcuFcB&#10;gI1PNavjD9oj4a+MPhP4Z+DNx8MPElrovhd55LaO38awbrmWVixkl3aeQSNzhcAABz1qn8H/AI3/&#10;AAn+DHi9vGPh74V+IrqZ9PuLOW3vvGVu0bxzRmNs7dPU5AORz1HccUe8Bx3w/wBD8G3kGpeJfHmp&#10;uLHSbdXXS7O5WO61GZ22pHGWVgiA5Z32ttUYAJYV0uj/AA28J/FH4Ta/428C2Umm674RVbrWNJa6&#10;aaG80922+fDuG5HjON6szAhtwK/drD/tj4Ff9E48Wf8AhaWv/wAra6/4S/Hz4VfB5/EDaD8I9evF&#10;8ReHbjRryPUPGMDKsM2NzALYL8w28ZyOTxTAf8EHf/hmX40R722/2boh254z/aSc16PpgH/CWfsv&#10;8f8ALvF/6cK84+FesQeDv2evFjaz8MNQ1DR/FDw2l9qtv4strNlFpcQSgQwvbSOxDzxBm+YYfgDB&#10;Ir6h+075/wARPAHinTfAqWukfDyG1h0nR/7Q3SzrFJ5jNLP5YBdz1YRgDsvXKGZPxA0jSfEH7UXi&#10;DQNcuriC1vvHF7byTWsavIm+7dQQGIB5Izz0zWX8dfhzafCP4u698NrDUpLyHR74wR3U0YVpBgHJ&#10;A4HWs/xV44uPEHxK1L4k2ln9klvtdm1KO383f5LPMZQu7AzgnGcDOOgr0P8AaN0W++NHxEuPjb8K&#10;dJudW03xNHHdXFnp6G4uNMuhGqzW86INy4cEq5UK6sNpOGwxHNWXwhsbn9m+++Op12b7Ra+LItGX&#10;Tfs4CYaAymTfuyT0GMDGDyc8aHxV+F3hDwT8P/hr4x0WK6km8VaTNdatDeXAaPzI5xHhNqqVUjPG&#10;SRnr3rotQ8e+FvhL+zta/s+eI/D9vrWoa3rkms+JYrXUQsulYSOO3ijlQOizFULNlX2ByjLuJC4v&#10;iv8AaC8LeNtH8N+Ctf8AhfJ/wj3hK3EWhwWmtCO+AJLS+bcGBlkEjbSQIkxsG3blty1A1f2rvhp8&#10;JPhT+1HrPgnTtOuNL8O6bZ2ssOn2LPNJM5tY38oPKxKb3JzIS2wHO1sBTi+PfAOjax+z1oHx58Oe&#10;HLXSS3iG60PWLWzklaJpFjWaCRRK7sCYy6t8xBKKepOaPxH+M2kfGr4q6z8U/ix4UvZ5tUMYt7TQ&#10;tXjs1t1RBGqlpLebf8ir2U5ye+But8ffhW3wNX4Cn4T+IP7LXxF/bIu/+Eyg+0ed5PlbM/2ft2Y/&#10;2c570agHjjw14E+CngTwLqcXgHT/ABJeeKvD/wDaupX+s3Fz5MZaVlFtCsEsW0oF+dmLMWOQVHBZ&#10;8bvhh4U+F/xo8LW/guK6t9P17S9K1mPTb2bzJtOa4ILWzNgFipHBIBwRnPUy+HP2ivh54f8ACtr4&#10;Ju/hFqGuaXp9411pVv4i8TRXJ02VgdzW5WyQKC21mjkEkTFcmPJJrI1P4tfDPxB46/4WP4q8E+Lt&#10;W1Rr5LqaXUPG1uyzMpBCsE05SE4C7VK4XhcYGDUD6A+Iyj/hrD9obj/mlN3/AOkdlXgX7Lnwp8C/&#10;Gfx3deBvGk+rQu2l3F3Y3Gl3ESBWhheRlcPG+4HC4xjHPXIxbX9qjX9Q+IPxA+I/ifw3DeXvjzwz&#10;daRJHb3BhSyWVY0RxlWLhEiVdpILdSwNct8E/izqnwU+Idr4+0zS4b7yYZoLiyuHKrPDLG0bruHK&#10;nDZBHQgcHpRZ2A5NTjkrux/Ce9fSV54A8GfDn9t/4Y6L4H0JNPs7gaDeSW6TSSAzSlWdsyMzcn34&#10;rzOPwz8OrnwRP8Tbf4J+Nj4ft9SWwm1JfGtr5aXDLvEWf7NznbjnGBlc9QCeLv2kPEniT466T8cb&#10;LQrOzm0GSy/snS2ZpIo4bXb5cbtwz5C/M3BOTjHGGBt+GPCnhrxv+3HN4O8XaOl9pupeP7y3vLWS&#10;aSMOjXMg+9GysD9D+dcV4+j0DwF8bPElhaeErG+0/TfEd7Ba6XfST+SIo7h1VSYpEcgKAPvV12j/&#10;ALQHwz8P/GNvjtpfwf1P+3P7Um1KK1uPFiNYpdSFm3eWtoshRXbcF83PABYjOeb1/wCIPw18c6/f&#10;eMfHPw61ZtV1O7e5vm0LxJHaWzSucsyxS2kzKWbLEbyMk4CjACA7P43Tav8AEj4A+HfjHoWuXFt4&#10;etdYk0S58H4SO10q+EXm7rZY0RWjeMhssDICcM8mS1eLDpXpWufGvwRN8AJPgL4X+Hmq2cDeKBrk&#10;epah4kjuWWbyFgKFEtIgU2DjkENzkjivNaaAKKKKYBRRRQAV9DfsFfEfWfh//wAJWNJ3/wCl/YfM&#10;2Nj7v2jH/oVfPNfaX/BMH4HprvgTxJ8QPEkX+iajqEFrp67fmPkK5kfn+EmZVHujVMtgPbv2r/gF&#10;4r8ef2T8Y/g3drZ+PvCLGXSJNyqt9DyWtXJwOctt3Hb8zKcBywtfs/ftd+BfjFnwl4nU+GfGdkxh&#10;1TwzqreVJ5q43GLdjeuf4fvjHIxgn16vPfjV+y/8Ffj9GrfETwhHLfRxhYNWtHMN1GozgeYv3lGT&#10;8rBlBOcZrPyZoeg7h0pa+dj+xT8V9EmFt8Pf20fHGnafGoW3stQY3ZiUdF3eai4HsoqT/hkn9pb/&#10;AKPq8Sf+Ccf/AB+lp3A+hffFFfPX/DJP7S3/AEfV4k/8E4/+P0f8Mk/tLf8AR9XiT/wTj/4/QB9C&#10;0V89f8Mk/tLf9H1eJP8AwTj/AOP0f8Mk/tLf9H1eJP8AwTj/AOP0AfQtFfPX/DJP7S3/AEfV4k/8&#10;E4/+P0f8Mk/tLf8AR9XiT/wTj/4/QB9C0V89f8Mk/tLf9H1eJP8AwTj/AOP0f8Mk/tLf9H1eJP8A&#10;wTj/AOP0AfQtFfPX/DJP7S3/AEfV4k/8E4/+P0f8Mk/tLf8AR9XiT/wTj/4/QB9C0V89f8Mk/tLf&#10;9H1eJP8AwTj/AOP0f8Mk/tLf9H1eJP8AwTj/AOP0AfQtFfPX/DJP7S3/AEfV4k/8E4/+P0f8Mk/t&#10;Lf8AR9XiT/wTj/4/QB9C0V89f8Mk/tLf9H1eJP8AwTj/AOP0f8Mk/tLf9H1eJP8AwTj/AOP0AfQt&#10;FfPX/DJP7S3/AEfV4k/8E4/+P0f8Mk/tLf8AR9XiT/wTj/4/QB9C0V89f8Mk/tLf9H1eJP8AwTj/&#10;AOP0f8Mk/tLf9H1eJP8AwTj/AOP0AfQtFfPX/DJP7S3/AEfV4k/8E4/+P0f8Mk/tLf8AR9XiT/wT&#10;j/4/QB9C0V89f8Mk/tLf9H1eJP8AwTj/AOP0f8Mk/tLf9H1eJP8AwTj/AOP0AfQtFfPX/DJP7S3/&#10;AEfV4k/8E4/+P0f8Mk/tLf8AR9XiT/wTj/4/QB9C0V89f8Mk/tLf9H1eJP8AwTj/AOP0f8Mk/tLf&#10;9H1eJP8AwTj/AOP0AfQtFfPX/DJP7S3/AEfV4k/8E4/+P0f8Mk/tLf8AR9XiT/wTj/4/QB9C0V89&#10;f8Mk/tLf9H1eJP8AwTj/AOP0f8Mk/tLf9H1eJP8AwTj/AOP0AfQtFfPX/DJP7S3/AEfV4k/8E4/+&#10;P0f8Mk/tLf8AR9XiT/wTj/4/QB9C0V89f8Mk/tLf9H1eJP8AwTj/AOP0f8Mk/tLf9H1eJP8AwTj/&#10;AOP0AfQtFfPX/DJP7S3/AEfV4k/8E4/+P0f8Mk/tLf8AR9XiT/wTj/4/QB9C0V89f8Mk/tLf9H1e&#10;JP8AwTj/AOP0f8Mk/tLf9H1eJP8AwTj/AOP0AfQtFfPX/DJP7S3/AEfV4k/8E4/+P0f8Mk/tLf8A&#10;R9XiT/wTj/4/QB9C0V89f8Mk/tLf9H1eJP8AwTj/AOP0f8Mk/tLf9H1eJP8AwTj/AOP0AfQtFfPX&#10;/DJP7S3/AEfV4k/8E4/+P0f8Mk/tLf8AR9XiT/wTj/4/QB9C0V89f8Mk/tLf9H1eJP8AwTj/AOP0&#10;f8Mk/tLf9H1eJP8AwTj/AOP0AfQtFfPX/DJP7S3/AEfV4k/8E4/+P0f8Mk/tLf8AR9XiT/wTj/4/&#10;QB9C0V89f8Mk/tLf9H1eJP8AwTj/AOP0f8Mk/tLf9H1eJP8AwTj/AOP0AfQtFfPX/DJP7S3/AEfV&#10;4k/8E4/+P0f8Mk/tLf8AR9XiT/wTj/4/QB9C0V89f8Mk/tLf9H1eJP8AwTj/AOP0f8Mk/tLf9H1e&#10;JP8AwTj/AOP0AfQtFfPX/DJP7S3/AEfV4k/8E4/+P0f8Mk/tLf8AR9XiT/wTj/4/QB9C0V89f8Mk&#10;/tLf9H1eJP8AwTj/AOP0f8Mk/tLf9H1eJP8AwTj/AOP0AfQtFfPX/DJP7S3/AEfV4k/8E4/+P0f8&#10;Mk/tLf8AR9XiT/wTj/4/QB9C0V89f8Mk/tLf9H1eJP8AwTj/AOP0f8Mk/tLf9H1eJP8AwTj/AOP0&#10;AfQtFfPX/DJP7S3/AEfV4k/8E4/+P0f8Mk/tLf8AR9XiT/wTj/4/QB9C0V89f8Mk/tLf9H1eJP8A&#10;wTj/AOP0f8Mk/tLf9H1eJP8AwTj/AOP0AfQtFfPX/DJP7S3/AEfV4k/8E4/+P0f8Mk/tLf8AR9Xi&#10;T/wTj/4/QB9C0V89f8Mk/tLf9H1eJP8AwTj/AOP0f8Mk/tLf9H1eJP8AwTj/AOP0AfQtFfPX/DJP&#10;7S3/AEfV4k/8E4/+P0f8Mk/tLf8AR9XiT/wTj/4/QB9C0V89f8Mk/tLf9H1eJP8AwTj/AOP0f8Mk&#10;/tLf9H1eJP8AwTj/AOP0AfQtFfPLfsk/tM9E/br8R/8AAtH/APt9N/4ZI/af/wCj7fEH/gm/+6Kd&#10;gPoiivnf/hkj9p//AKPt8Qf+Cb/7oo/4ZI/af/6Pt8Qf+Cb/AO6KOUD6IoJwM187/wDDJH7T/wD0&#10;fb4g/wDBN/8AdFI37JH7T+P+T7PEH/gn/wDuijlA+hZriC3iaeeVUjRcs7MAFHqT2r5P/bM/4KEe&#10;GvC2h3nw1+BWuR6lrVxG0N5rlpIGgsFOQwjccSS46FflXOckjAueL/8Agnl8WPiHp/8AZfjv9srx&#10;Fq1qzB2tLywkeEsOh2G525H04rl/+HQVl/0XmT/wnB/8kULl6kvmPicnJyaK+2P+HQdn/wBF6k/8&#10;Jwf/ACRR/wAOg7P/AKL1J/4Tg/8AkitOaIuVnxPRX2x/w6Ds/wDovUn/AITg/wDkij/h0HZ/9F6k&#10;/wDCcH/yRRzRDlZ8T0V9sf8ADoOz/wCi9Sf+E4P/AJIo/wCHQdn/ANF6k/8ACcH/AMkUc0Q5WfE9&#10;FfbH/DoOz/6L1J/4Tg/+SKP+HQdn/wBF6k/8Jwf/ACRRzRDlZ8T0V9sf8Og7P/ovUn/hOD/5Io/4&#10;dB2f/RepP/CcH/yRRzRDlZ8T06Gee3fzLeZo2KlSyMQcEYI+hHFfa3/DoOz/AOi9Sf8AhOD/AOSK&#10;P+HQdn/0XqT/AMJwf/JFHNEOVnxVNcXFwVa4meQqgRS7E4UDAH0ApBPOsLW6zMI2OWj3Hafwr7W/&#10;4dB2f/RepP8AwnB/8kUf8Og7P/ovUn/hOD/5Io5ohys+J6K+2P8Ah0HZ/wDRepP/AAnB/wDJFH/D&#10;oOz/AOi9Sf8AhOD/AOSKOaIcrPieivtj/h0HZ/8ARepP/CcH/wAkUf8ADoOz/wCi9Sf+E4P/AJIo&#10;5ohys+J6K+2P+HQdn/0XqT/wnB/8kUf8Og7P/ovUn/hOD/5Io5ohys+Kobie3LGCZ49ylG2MRuU9&#10;QfY0k089w/m3EzSNtC7nYk4AwB+Ar7W/4dB2f/RepP8AwnB/8kUf8Og7P/ovUn/hOD/5Io5ohys+&#10;J6K+2P8Ah0HZ/wDRepP/AAnB/wDJFH/DoOz/AOi9Sf8AhOD/AOSKOaIcrPieivtj/h0HZ/8ARepP&#10;/CcH/wAkUf8ADoOz/wCi9Sf+E4P/AJIo5ohys+J6K+2P+HQdn/0XqT/wnB/8kUf8Og7P/ovUn/hO&#10;D/5Io5ohys+R4vih4xi8A/8ACsfO099GFw88cM2h2kkscr7dzpO0RmRiEUEq4OFA6cVz9fbH/DoO&#10;z/6L1J/4Tg/+SKP+HQdn/wBF6k/8Jwf/ACRRzRCzPiejHtX2x/w6Ds/+i9Sf+E4P/kij/h0HZ/8A&#10;RepP/CcH/wAkUc0Q5WfE9FfbH/DoOz/6L1J/4Tg/+SKP+HQdn/0XqT/wnB/8kUc0Q5WfE9FfbH/D&#10;oOz/AOi9Sf8AhOD/AOSKP+HQdn/0XqT/AMJwf/JFHNEOVnxPRX2x/wAOg7P/AKL1J/4Tg/8Akij/&#10;AIdB2f8A0XqT/wAJwf8AyRRzRDlZ8T0V9sf8Og7P/ovUn/hOD/5Io/4dB2f/AEXqT/wnB/8AJFHN&#10;EOVnxcup6kmnNpCahOLSSYSvaiU+W0gBAcrnBYAkZxnBqCvtj/h0HZ/9F6k/8Jwf/JFH/DoOz/6L&#10;1J/4Tg/+SKOaIcrPieivtj/h0HZ/9F6k/wDCcH/yRR/w6Ds/+i9Sf+E4P/kijmiHKz4nor7Y/wCH&#10;Qdn/ANF6k/8ACcH/AMkUf8Og7P8A6L1J/wCE4P8A5Io5ohys+J6K+2P+HQdn/wBF6k/8Jwf/ACRR&#10;/wAOg7P/AKL1J/4Tg/8AkijmiHKz4nozX2x/w6EsxyfjzJ/4Tg/+SK6z4e/8Eqfgl4dnW78f+KtY&#10;8RsrZ+zqRZ27D0IQmT8pBRzxDlZ8f/s4/s1+P/2kfGkXh/wvZSQ6bDKv9sa1JH+5so+p543OR91B&#10;yT1wAWH6kfD3wB4c+F/gnTfh/wCELLyNO0q1WC3QkFjjkux4yzMSzHuSTVrwl4O8K+BNBt/DHgzw&#10;9aaXp9suILOygEcaZ5JwO5PJPUnk1pVnKXMUlY//2VBLAQItABQABgAIAAAAIQCKFT+YDAEAABUC&#10;AAATAAAAAAAAAAAAAAAAAAAAAABbQ29udGVudF9UeXBlc10ueG1sUEsBAi0AFAAGAAgAAAAhADj9&#10;If/WAAAAlAEAAAsAAAAAAAAAAAAAAAAAPQEAAF9yZWxzLy5yZWxzUEsBAi0AFAAGAAgAAAAhAHLJ&#10;G1eBBAAAwgoAAA4AAAAAAAAAAAAAAAAAPAIAAGRycy9lMm9Eb2MueG1sUEsBAi0AFAAGAAgAAAAh&#10;AFhgsxu6AAAAIgEAABkAAAAAAAAAAAAAAAAA6QYAAGRycy9fcmVscy9lMm9Eb2MueG1sLnJlbHNQ&#10;SwECLQAUAAYACAAAACEAECmYGeAAAAAJAQAADwAAAAAAAAAAAAAAAADaBwAAZHJzL2Rvd25yZXYu&#10;eG1sUEsBAi0ACgAAAAAAAAAhAMGGd83NMQAAzTEAABUAAAAAAAAAAAAAAAAA5wgAAGRycy9tZWRp&#10;YS9pbWFnZTEuanBlZ1BLBQYAAAAABgAGAH0BAADnO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8" o:spid="_x0000_s1028" type="#_x0000_t75" style="position:absolute;left:153022;top:70912;width:211455;height:1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1pnxwAAANwAAAAPAAAAZHJzL2Rvd25yZXYueG1sRI9PTwIx&#10;EMXvJn6HZky4GOkKxj8rhRgCgQsHkeB1sh23K9vppi3L+u2dg4m3mbw37/1mthh8q3qKqQls4H5c&#10;gCKugm24NnD4WN89g0oZ2WIbmAz8UILF/PpqhqUNF36nfp9rJSGcSjTgcu5KrVPlyGMah45YtK8Q&#10;PWZZY61txIuE+1ZPiuJRe2xYGhx2tHRUnfZnb2C1ORbufPvtl3F36qfbyW7z8PlizOhmeHsFlWnI&#10;/+a/660V/CehlWdkAj3/BQAA//8DAFBLAQItABQABgAIAAAAIQDb4fbL7gAAAIUBAAATAAAAAAAA&#10;AAAAAAAAAAAAAABbQ29udGVudF9UeXBlc10ueG1sUEsBAi0AFAAGAAgAAAAhAFr0LFu/AAAAFQEA&#10;AAsAAAAAAAAAAAAAAAAAHwEAAF9yZWxzLy5yZWxzUEsBAi0AFAAGAAgAAAAhAEg/WmfHAAAA3AAA&#10;AA8AAAAAAAAAAAAAAAAABwIAAGRycy9kb3ducmV2LnhtbFBLBQYAAAAAAwADALcAAAD7AgAAAAA=&#10;">
                <v:imagedata r:id="rId2" o:title="" croptop="12497f" cropbottom="9550f" cropleft="62326f" cropright="495f"/>
                <v:path arrowok="t"/>
              </v:shape>
              <v:rect id="Rectangle 177" o:spid="_x0000_s1029" style="position:absolute;top:-9525;width:483679;height:254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6qwQAAANwAAAAPAAAAZHJzL2Rvd25yZXYueG1sRE9Ni8Iw&#10;EL0L/ocwgjdNFVHpGqWIih7XCrK3sZltuzaT0sRa//1mYcHbPN7nrDadqURLjSstK5iMIxDEmdUl&#10;5wou6X60BOE8ssbKMil4kYPNut9bYaztkz+pPftchBB2MSoovK9jKV1WkEE3tjVx4L5tY9AH2ORS&#10;N/gM4aaS0yiaS4Mlh4YCa9oWlN3PD6PA3dpT+qqT68+Xy27Jjk06Ox2UGg665AOEp86/xf/uow7z&#10;Fwv4eyZcINe/AAAA//8DAFBLAQItABQABgAIAAAAIQDb4fbL7gAAAIUBAAATAAAAAAAAAAAAAAAA&#10;AAAAAABbQ29udGVudF9UeXBlc10ueG1sUEsBAi0AFAAGAAgAAAAhAFr0LFu/AAAAFQEAAAsAAAAA&#10;AAAAAAAAAAAAHwEAAF9yZWxzLy5yZWxzUEsBAi0AFAAGAAgAAAAhAAmxzqrBAAAA3AAAAA8AAAAA&#10;AAAAAAAAAAAABwIAAGRycy9kb3ducmV2LnhtbFBLBQYAAAAAAwADALcAAAD1AgAAAAA=&#10;" filled="f" stroked="f" strokeweight="2pt">
                <v:textbox>
                  <w:txbxContent>
                    <w:p w14:paraId="6DE2A4F9" w14:textId="26BF24FE" w:rsidR="00523DB8" w:rsidRPr="00E2124A" w:rsidRDefault="00523DB8" w:rsidP="009E4625">
                      <w:pPr>
                        <w:jc w:val="center"/>
                        <w:rPr>
                          <w:sz w:val="14"/>
                          <w:szCs w:val="14"/>
                        </w:rPr>
                      </w:pPr>
                      <w:r w:rsidRPr="00E2124A">
                        <w:rPr>
                          <w:sz w:val="14"/>
                          <w:szCs w:val="14"/>
                        </w:rPr>
                        <w:t>2025</w:t>
                      </w:r>
                    </w:p>
                  </w:txbxContent>
                </v:textbox>
              </v:rect>
            </v:group>
          </w:pict>
        </mc:Fallback>
      </mc:AlternateContent>
    </w:r>
    <w:r>
      <w:rPr>
        <w:rFonts w:cs="Times New Roman"/>
      </w:rPr>
      <w:drawing>
        <wp:inline distT="0" distB="0" distL="0" distR="0" wp14:anchorId="6DE2A4C9" wp14:editId="0382D91B">
          <wp:extent cx="4680000" cy="19834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Eng Header port.jpg"/>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14:paraId="6DE2A4C0" w14:textId="77777777" w:rsidR="00523DB8" w:rsidRPr="00D939C1" w:rsidRDefault="00523DB8" w:rsidP="00245892">
        <w:pPr>
          <w:pStyle w:val="Header"/>
          <w:jc w:val="center"/>
          <w:rPr>
            <w:sz w:val="16"/>
            <w:szCs w:val="16"/>
            <w:rtl/>
          </w:rPr>
        </w:pPr>
      </w:p>
      <w:p w14:paraId="6DE2A4C1" w14:textId="77777777" w:rsidR="00523DB8" w:rsidRPr="00FD3A3B" w:rsidRDefault="003342A9"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620501"/>
    <w:multiLevelType w:val="hybridMultilevel"/>
    <w:tmpl w:val="67A0F15A"/>
    <w:lvl w:ilvl="0" w:tplc="04090001">
      <w:start w:val="1"/>
      <w:numFmt w:val="bullet"/>
      <w:lvlText w:val=""/>
      <w:lvlJc w:val="left"/>
      <w:pPr>
        <w:tabs>
          <w:tab w:val="num" w:pos="3621"/>
        </w:tabs>
        <w:ind w:left="3621" w:right="720" w:hanging="360"/>
      </w:pPr>
      <w:rPr>
        <w:rFonts w:ascii="Symbol" w:hAnsi="Symbol" w:hint="default"/>
      </w:rPr>
    </w:lvl>
    <w:lvl w:ilvl="1" w:tplc="04090003" w:tentative="1">
      <w:start w:val="1"/>
      <w:numFmt w:val="bullet"/>
      <w:lvlText w:val="o"/>
      <w:lvlJc w:val="left"/>
      <w:pPr>
        <w:tabs>
          <w:tab w:val="num" w:pos="4341"/>
        </w:tabs>
        <w:ind w:left="4341" w:right="1440" w:hanging="360"/>
      </w:pPr>
      <w:rPr>
        <w:rFonts w:ascii="Courier New" w:hAnsi="Courier New" w:hint="default"/>
      </w:rPr>
    </w:lvl>
    <w:lvl w:ilvl="2" w:tplc="04090005" w:tentative="1">
      <w:start w:val="1"/>
      <w:numFmt w:val="bullet"/>
      <w:lvlText w:val=""/>
      <w:lvlJc w:val="left"/>
      <w:pPr>
        <w:tabs>
          <w:tab w:val="num" w:pos="5061"/>
        </w:tabs>
        <w:ind w:left="5061" w:right="2160" w:hanging="360"/>
      </w:pPr>
      <w:rPr>
        <w:rFonts w:ascii="Wingdings" w:hAnsi="Wingdings" w:hint="default"/>
      </w:rPr>
    </w:lvl>
    <w:lvl w:ilvl="3" w:tplc="04090001" w:tentative="1">
      <w:start w:val="1"/>
      <w:numFmt w:val="bullet"/>
      <w:lvlText w:val=""/>
      <w:lvlJc w:val="left"/>
      <w:pPr>
        <w:tabs>
          <w:tab w:val="num" w:pos="5781"/>
        </w:tabs>
        <w:ind w:left="5781" w:right="2880" w:hanging="360"/>
      </w:pPr>
      <w:rPr>
        <w:rFonts w:ascii="Symbol" w:hAnsi="Symbol" w:hint="default"/>
      </w:rPr>
    </w:lvl>
    <w:lvl w:ilvl="4" w:tplc="04090003" w:tentative="1">
      <w:start w:val="1"/>
      <w:numFmt w:val="bullet"/>
      <w:lvlText w:val="o"/>
      <w:lvlJc w:val="left"/>
      <w:pPr>
        <w:tabs>
          <w:tab w:val="num" w:pos="6501"/>
        </w:tabs>
        <w:ind w:left="6501" w:right="3600" w:hanging="360"/>
      </w:pPr>
      <w:rPr>
        <w:rFonts w:ascii="Courier New" w:hAnsi="Courier New" w:hint="default"/>
      </w:rPr>
    </w:lvl>
    <w:lvl w:ilvl="5" w:tplc="04090005" w:tentative="1">
      <w:start w:val="1"/>
      <w:numFmt w:val="bullet"/>
      <w:lvlText w:val=""/>
      <w:lvlJc w:val="left"/>
      <w:pPr>
        <w:tabs>
          <w:tab w:val="num" w:pos="7221"/>
        </w:tabs>
        <w:ind w:left="7221" w:right="4320" w:hanging="360"/>
      </w:pPr>
      <w:rPr>
        <w:rFonts w:ascii="Wingdings" w:hAnsi="Wingdings" w:hint="default"/>
      </w:rPr>
    </w:lvl>
    <w:lvl w:ilvl="6" w:tplc="04090001" w:tentative="1">
      <w:start w:val="1"/>
      <w:numFmt w:val="bullet"/>
      <w:lvlText w:val=""/>
      <w:lvlJc w:val="left"/>
      <w:pPr>
        <w:tabs>
          <w:tab w:val="num" w:pos="7941"/>
        </w:tabs>
        <w:ind w:left="7941" w:right="5040" w:hanging="360"/>
      </w:pPr>
      <w:rPr>
        <w:rFonts w:ascii="Symbol" w:hAnsi="Symbol" w:hint="default"/>
      </w:rPr>
    </w:lvl>
    <w:lvl w:ilvl="7" w:tplc="04090003" w:tentative="1">
      <w:start w:val="1"/>
      <w:numFmt w:val="bullet"/>
      <w:lvlText w:val="o"/>
      <w:lvlJc w:val="left"/>
      <w:pPr>
        <w:tabs>
          <w:tab w:val="num" w:pos="8661"/>
        </w:tabs>
        <w:ind w:left="8661" w:right="5760" w:hanging="360"/>
      </w:pPr>
      <w:rPr>
        <w:rFonts w:ascii="Courier New" w:hAnsi="Courier New" w:hint="default"/>
      </w:rPr>
    </w:lvl>
    <w:lvl w:ilvl="8" w:tplc="04090005" w:tentative="1">
      <w:start w:val="1"/>
      <w:numFmt w:val="bullet"/>
      <w:lvlText w:val=""/>
      <w:lvlJc w:val="left"/>
      <w:pPr>
        <w:tabs>
          <w:tab w:val="num" w:pos="9381"/>
        </w:tabs>
        <w:ind w:left="9381" w:right="6480" w:hanging="360"/>
      </w:pPr>
      <w:rPr>
        <w:rFonts w:ascii="Wingdings" w:hAnsi="Wingdings" w:hint="default"/>
      </w:rPr>
    </w:lvl>
  </w:abstractNum>
  <w:abstractNum w:abstractNumId="1" w15:restartNumberingAfterBreak="0">
    <w:nsid w:val="15104584"/>
    <w:multiLevelType w:val="hybridMultilevel"/>
    <w:tmpl w:val="323C741C"/>
    <w:lvl w:ilvl="0" w:tplc="C736F17E">
      <w:start w:val="1"/>
      <w:numFmt w:val="decimal"/>
      <w:lvlText w:val="%1."/>
      <w:lvlJc w:val="left"/>
      <w:pPr>
        <w:ind w:left="720" w:hanging="360"/>
      </w:pPr>
      <w:rPr>
        <w:rFonts w:ascii="Times New Roman" w:eastAsia="Times New Roman" w:hAnsi="Times New Roman" w:cs="Simplified Arabic"/>
        <w:b/>
        <w:bCs/>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BE3197"/>
    <w:multiLevelType w:val="hybridMultilevel"/>
    <w:tmpl w:val="295E4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FD297F"/>
    <w:multiLevelType w:val="hybridMultilevel"/>
    <w:tmpl w:val="610472AA"/>
    <w:lvl w:ilvl="0" w:tplc="4184D1AA">
      <w:start w:val="1"/>
      <w:numFmt w:val="bullet"/>
      <w:lvlText w:val=""/>
      <w:lvlJc w:val="left"/>
      <w:pPr>
        <w:ind w:left="720" w:hanging="360"/>
      </w:pPr>
      <w:rPr>
        <w:rFonts w:ascii="Symbol" w:hAnsi="Symbol" w:hint="default"/>
        <w:sz w:val="12"/>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48604A"/>
    <w:multiLevelType w:val="hybridMultilevel"/>
    <w:tmpl w:val="87FE9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6" w15:restartNumberingAfterBreak="0">
    <w:nsid w:val="38793AEF"/>
    <w:multiLevelType w:val="hybridMultilevel"/>
    <w:tmpl w:val="94C4CEA6"/>
    <w:lvl w:ilvl="0" w:tplc="7138F806">
      <w:start w:val="2"/>
      <w:numFmt w:val="decimal"/>
      <w:lvlText w:val="%1."/>
      <w:lvlJc w:val="left"/>
      <w:pPr>
        <w:ind w:left="2770" w:hanging="360"/>
      </w:pPr>
      <w:rPr>
        <w:rFonts w:ascii="Times New Roman" w:eastAsia="Times New Roman" w:hAnsi="Times New Roman" w:cs="Simplified Arabic" w:hint="default"/>
        <w:b/>
        <w:bCs/>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78374D"/>
    <w:multiLevelType w:val="hybridMultilevel"/>
    <w:tmpl w:val="03A66AD4"/>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right="720" w:hanging="360"/>
      </w:pPr>
      <w:rPr>
        <w:rFonts w:ascii="Courier New" w:hAnsi="Courier New" w:hint="default"/>
      </w:rPr>
    </w:lvl>
    <w:lvl w:ilvl="2" w:tplc="04090005" w:tentative="1">
      <w:start w:val="1"/>
      <w:numFmt w:val="bullet"/>
      <w:lvlText w:val=""/>
      <w:lvlJc w:val="left"/>
      <w:pPr>
        <w:tabs>
          <w:tab w:val="num" w:pos="1440"/>
        </w:tabs>
        <w:ind w:left="1440" w:right="1440" w:hanging="360"/>
      </w:pPr>
      <w:rPr>
        <w:rFonts w:ascii="Wingdings" w:hAnsi="Wingdings" w:hint="default"/>
      </w:rPr>
    </w:lvl>
    <w:lvl w:ilvl="3" w:tplc="04090001" w:tentative="1">
      <w:start w:val="1"/>
      <w:numFmt w:val="bullet"/>
      <w:lvlText w:val=""/>
      <w:lvlJc w:val="left"/>
      <w:pPr>
        <w:tabs>
          <w:tab w:val="num" w:pos="2160"/>
        </w:tabs>
        <w:ind w:left="2160" w:right="2160" w:hanging="360"/>
      </w:pPr>
      <w:rPr>
        <w:rFonts w:ascii="Symbol" w:hAnsi="Symbol" w:hint="default"/>
      </w:rPr>
    </w:lvl>
    <w:lvl w:ilvl="4" w:tplc="04090003" w:tentative="1">
      <w:start w:val="1"/>
      <w:numFmt w:val="bullet"/>
      <w:lvlText w:val="o"/>
      <w:lvlJc w:val="left"/>
      <w:pPr>
        <w:tabs>
          <w:tab w:val="num" w:pos="2880"/>
        </w:tabs>
        <w:ind w:left="2880" w:right="2880" w:hanging="360"/>
      </w:pPr>
      <w:rPr>
        <w:rFonts w:ascii="Courier New" w:hAnsi="Courier New" w:hint="default"/>
      </w:rPr>
    </w:lvl>
    <w:lvl w:ilvl="5" w:tplc="04090005" w:tentative="1">
      <w:start w:val="1"/>
      <w:numFmt w:val="bullet"/>
      <w:lvlText w:val=""/>
      <w:lvlJc w:val="left"/>
      <w:pPr>
        <w:tabs>
          <w:tab w:val="num" w:pos="3600"/>
        </w:tabs>
        <w:ind w:left="3600" w:right="3600" w:hanging="360"/>
      </w:pPr>
      <w:rPr>
        <w:rFonts w:ascii="Wingdings" w:hAnsi="Wingdings" w:hint="default"/>
      </w:rPr>
    </w:lvl>
    <w:lvl w:ilvl="6" w:tplc="04090001" w:tentative="1">
      <w:start w:val="1"/>
      <w:numFmt w:val="bullet"/>
      <w:lvlText w:val=""/>
      <w:lvlJc w:val="left"/>
      <w:pPr>
        <w:tabs>
          <w:tab w:val="num" w:pos="4320"/>
        </w:tabs>
        <w:ind w:left="4320" w:right="4320" w:hanging="360"/>
      </w:pPr>
      <w:rPr>
        <w:rFonts w:ascii="Symbol" w:hAnsi="Symbol" w:hint="default"/>
      </w:rPr>
    </w:lvl>
    <w:lvl w:ilvl="7" w:tplc="04090003" w:tentative="1">
      <w:start w:val="1"/>
      <w:numFmt w:val="bullet"/>
      <w:lvlText w:val="o"/>
      <w:lvlJc w:val="left"/>
      <w:pPr>
        <w:tabs>
          <w:tab w:val="num" w:pos="5040"/>
        </w:tabs>
        <w:ind w:left="5040" w:right="5040" w:hanging="360"/>
      </w:pPr>
      <w:rPr>
        <w:rFonts w:ascii="Courier New" w:hAnsi="Courier New" w:hint="default"/>
      </w:rPr>
    </w:lvl>
    <w:lvl w:ilvl="8" w:tplc="04090005" w:tentative="1">
      <w:start w:val="1"/>
      <w:numFmt w:val="bullet"/>
      <w:lvlText w:val=""/>
      <w:lvlJc w:val="left"/>
      <w:pPr>
        <w:tabs>
          <w:tab w:val="num" w:pos="5760"/>
        </w:tabs>
        <w:ind w:left="5760" w:right="5760" w:hanging="360"/>
      </w:pPr>
      <w:rPr>
        <w:rFonts w:ascii="Wingdings" w:hAnsi="Wingdings" w:hint="default"/>
      </w:rPr>
    </w:lvl>
  </w:abstractNum>
  <w:abstractNum w:abstractNumId="8"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9" w15:restartNumberingAfterBreak="0">
    <w:nsid w:val="5ACA4071"/>
    <w:multiLevelType w:val="hybridMultilevel"/>
    <w:tmpl w:val="BF0CA0B6"/>
    <w:lvl w:ilvl="0" w:tplc="04090001">
      <w:start w:val="1"/>
      <w:numFmt w:val="bullet"/>
      <w:lvlText w:val=""/>
      <w:lvlJc w:val="left"/>
      <w:pPr>
        <w:tabs>
          <w:tab w:val="num" w:pos="502"/>
        </w:tabs>
        <w:ind w:left="502" w:right="720" w:hanging="360"/>
      </w:pPr>
      <w:rPr>
        <w:rFonts w:ascii="Symbol" w:hAnsi="Symbol" w:hint="default"/>
      </w:rPr>
    </w:lvl>
    <w:lvl w:ilvl="1" w:tplc="00C4DA88">
      <w:numFmt w:val="bullet"/>
      <w:lvlText w:val="•"/>
      <w:lvlJc w:val="left"/>
      <w:pPr>
        <w:ind w:left="1520" w:hanging="44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0"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62162DB2"/>
    <w:multiLevelType w:val="hybridMultilevel"/>
    <w:tmpl w:val="908A89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63D82E64"/>
    <w:multiLevelType w:val="hybridMultilevel"/>
    <w:tmpl w:val="15EC8228"/>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13"/>
  </w:num>
  <w:num w:numId="2">
    <w:abstractNumId w:val="10"/>
  </w:num>
  <w:num w:numId="3">
    <w:abstractNumId w:val="8"/>
  </w:num>
  <w:num w:numId="4">
    <w:abstractNumId w:val="2"/>
  </w:num>
  <w:num w:numId="5">
    <w:abstractNumId w:val="9"/>
  </w:num>
  <w:num w:numId="6">
    <w:abstractNumId w:val="12"/>
  </w:num>
  <w:num w:numId="7">
    <w:abstractNumId w:val="6"/>
  </w:num>
  <w:num w:numId="8">
    <w:abstractNumId w:val="0"/>
  </w:num>
  <w:num w:numId="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7"/>
  </w:num>
  <w:num w:numId="12">
    <w:abstractNumId w:val="4"/>
  </w:num>
  <w:num w:numId="1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1"/>
  </w:num>
  <w:num w:numId="16">
    <w:abstractNumId w:val="7"/>
  </w:num>
  <w:num w:numId="17">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efaultTabStop w:val="720"/>
  <w:drawingGridHorizontalSpacing w:val="100"/>
  <w:displayHorizontalDrawingGridEvery w:val="0"/>
  <w:displayVerticalDrawingGridEvery w:val="0"/>
  <w:noPunctuationKerning/>
  <w:characterSpacingControl w:val="doNotCompress"/>
  <w:hdrShapeDefaults>
    <o:shapedefaults v:ext="edit" spidmax="24577"/>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335E"/>
    <w:rsid w:val="000051DD"/>
    <w:rsid w:val="00005AB1"/>
    <w:rsid w:val="00005CAA"/>
    <w:rsid w:val="00007EB5"/>
    <w:rsid w:val="0001173D"/>
    <w:rsid w:val="00011E6E"/>
    <w:rsid w:val="00011F39"/>
    <w:rsid w:val="00012230"/>
    <w:rsid w:val="0001318B"/>
    <w:rsid w:val="00016450"/>
    <w:rsid w:val="00016911"/>
    <w:rsid w:val="00016F73"/>
    <w:rsid w:val="00020B1A"/>
    <w:rsid w:val="00021877"/>
    <w:rsid w:val="00023096"/>
    <w:rsid w:val="00023F0F"/>
    <w:rsid w:val="00023F62"/>
    <w:rsid w:val="0002409A"/>
    <w:rsid w:val="00025582"/>
    <w:rsid w:val="000262E9"/>
    <w:rsid w:val="0002726C"/>
    <w:rsid w:val="000309BE"/>
    <w:rsid w:val="00031BB7"/>
    <w:rsid w:val="00033ECA"/>
    <w:rsid w:val="00034033"/>
    <w:rsid w:val="000342D1"/>
    <w:rsid w:val="00036AC7"/>
    <w:rsid w:val="00037ADE"/>
    <w:rsid w:val="000401BD"/>
    <w:rsid w:val="00040ABC"/>
    <w:rsid w:val="00042A1B"/>
    <w:rsid w:val="00043566"/>
    <w:rsid w:val="00052F46"/>
    <w:rsid w:val="00053E66"/>
    <w:rsid w:val="000577DC"/>
    <w:rsid w:val="00061851"/>
    <w:rsid w:val="000651E0"/>
    <w:rsid w:val="000710B9"/>
    <w:rsid w:val="00071EB9"/>
    <w:rsid w:val="00076F43"/>
    <w:rsid w:val="00082A06"/>
    <w:rsid w:val="00082A74"/>
    <w:rsid w:val="0008392A"/>
    <w:rsid w:val="00083A79"/>
    <w:rsid w:val="00083B23"/>
    <w:rsid w:val="00087B2B"/>
    <w:rsid w:val="0009294C"/>
    <w:rsid w:val="00092A84"/>
    <w:rsid w:val="00092FD5"/>
    <w:rsid w:val="0009524E"/>
    <w:rsid w:val="00095823"/>
    <w:rsid w:val="00097127"/>
    <w:rsid w:val="000975D5"/>
    <w:rsid w:val="00097C68"/>
    <w:rsid w:val="000A02ED"/>
    <w:rsid w:val="000A257F"/>
    <w:rsid w:val="000A28D1"/>
    <w:rsid w:val="000A3188"/>
    <w:rsid w:val="000A6072"/>
    <w:rsid w:val="000B06BF"/>
    <w:rsid w:val="000B1020"/>
    <w:rsid w:val="000B16B5"/>
    <w:rsid w:val="000B216A"/>
    <w:rsid w:val="000B2C53"/>
    <w:rsid w:val="000B411D"/>
    <w:rsid w:val="000B57A5"/>
    <w:rsid w:val="000B5ABB"/>
    <w:rsid w:val="000C2B40"/>
    <w:rsid w:val="000C6A15"/>
    <w:rsid w:val="000D3792"/>
    <w:rsid w:val="000D4858"/>
    <w:rsid w:val="000D55F1"/>
    <w:rsid w:val="000E1F3E"/>
    <w:rsid w:val="000E29FD"/>
    <w:rsid w:val="000E32D9"/>
    <w:rsid w:val="000E365A"/>
    <w:rsid w:val="000E78F4"/>
    <w:rsid w:val="000E7D35"/>
    <w:rsid w:val="000F0315"/>
    <w:rsid w:val="000F08D7"/>
    <w:rsid w:val="000F1308"/>
    <w:rsid w:val="000F2BD5"/>
    <w:rsid w:val="000F5881"/>
    <w:rsid w:val="000F597D"/>
    <w:rsid w:val="000F647C"/>
    <w:rsid w:val="001012D7"/>
    <w:rsid w:val="00101867"/>
    <w:rsid w:val="00102DAA"/>
    <w:rsid w:val="00105CFB"/>
    <w:rsid w:val="00105DC4"/>
    <w:rsid w:val="00107AD6"/>
    <w:rsid w:val="00111503"/>
    <w:rsid w:val="001130D3"/>
    <w:rsid w:val="00116BB0"/>
    <w:rsid w:val="00117314"/>
    <w:rsid w:val="00120562"/>
    <w:rsid w:val="00120DB1"/>
    <w:rsid w:val="00121281"/>
    <w:rsid w:val="001224BE"/>
    <w:rsid w:val="00122D2E"/>
    <w:rsid w:val="00123269"/>
    <w:rsid w:val="00124D14"/>
    <w:rsid w:val="00126FF4"/>
    <w:rsid w:val="001316AD"/>
    <w:rsid w:val="00132AC8"/>
    <w:rsid w:val="00132B6F"/>
    <w:rsid w:val="00136090"/>
    <w:rsid w:val="00140C2C"/>
    <w:rsid w:val="001410AF"/>
    <w:rsid w:val="00141DB6"/>
    <w:rsid w:val="00143B29"/>
    <w:rsid w:val="00146909"/>
    <w:rsid w:val="00150FBB"/>
    <w:rsid w:val="00151ECE"/>
    <w:rsid w:val="00154774"/>
    <w:rsid w:val="00154F64"/>
    <w:rsid w:val="001614A3"/>
    <w:rsid w:val="0016296C"/>
    <w:rsid w:val="00162DDD"/>
    <w:rsid w:val="00170441"/>
    <w:rsid w:val="00170DE0"/>
    <w:rsid w:val="001718CD"/>
    <w:rsid w:val="00172667"/>
    <w:rsid w:val="001733F3"/>
    <w:rsid w:val="0017340B"/>
    <w:rsid w:val="00175598"/>
    <w:rsid w:val="0017571A"/>
    <w:rsid w:val="00176070"/>
    <w:rsid w:val="00176875"/>
    <w:rsid w:val="00183168"/>
    <w:rsid w:val="00183C1F"/>
    <w:rsid w:val="00183E88"/>
    <w:rsid w:val="0018495C"/>
    <w:rsid w:val="00185BDE"/>
    <w:rsid w:val="0019252E"/>
    <w:rsid w:val="0019255D"/>
    <w:rsid w:val="00192AFE"/>
    <w:rsid w:val="00192FD0"/>
    <w:rsid w:val="00194847"/>
    <w:rsid w:val="00194E97"/>
    <w:rsid w:val="00195075"/>
    <w:rsid w:val="00195C26"/>
    <w:rsid w:val="001A064A"/>
    <w:rsid w:val="001A3D8E"/>
    <w:rsid w:val="001A3F94"/>
    <w:rsid w:val="001A66FE"/>
    <w:rsid w:val="001A76E3"/>
    <w:rsid w:val="001B3DB3"/>
    <w:rsid w:val="001B427D"/>
    <w:rsid w:val="001B437B"/>
    <w:rsid w:val="001B43E6"/>
    <w:rsid w:val="001B5925"/>
    <w:rsid w:val="001B73A5"/>
    <w:rsid w:val="001C30CE"/>
    <w:rsid w:val="001C34CD"/>
    <w:rsid w:val="001C3D8C"/>
    <w:rsid w:val="001C4283"/>
    <w:rsid w:val="001C4AF3"/>
    <w:rsid w:val="001C4EF1"/>
    <w:rsid w:val="001C50E4"/>
    <w:rsid w:val="001D2D3A"/>
    <w:rsid w:val="001D3575"/>
    <w:rsid w:val="001D5941"/>
    <w:rsid w:val="001D5985"/>
    <w:rsid w:val="001D67C4"/>
    <w:rsid w:val="001D76BF"/>
    <w:rsid w:val="001E2A80"/>
    <w:rsid w:val="001E306C"/>
    <w:rsid w:val="001E374A"/>
    <w:rsid w:val="001E3B2D"/>
    <w:rsid w:val="001E5279"/>
    <w:rsid w:val="001E5B3D"/>
    <w:rsid w:val="001E6984"/>
    <w:rsid w:val="001F0B05"/>
    <w:rsid w:val="001F14D7"/>
    <w:rsid w:val="001F347F"/>
    <w:rsid w:val="001F46E1"/>
    <w:rsid w:val="0020090A"/>
    <w:rsid w:val="0020126B"/>
    <w:rsid w:val="00201DAB"/>
    <w:rsid w:val="002061BB"/>
    <w:rsid w:val="00206999"/>
    <w:rsid w:val="002131A2"/>
    <w:rsid w:val="00215BAF"/>
    <w:rsid w:val="002166EF"/>
    <w:rsid w:val="00221DAA"/>
    <w:rsid w:val="00221FCC"/>
    <w:rsid w:val="00224B73"/>
    <w:rsid w:val="00227FAE"/>
    <w:rsid w:val="00231883"/>
    <w:rsid w:val="00231F3A"/>
    <w:rsid w:val="002329E9"/>
    <w:rsid w:val="00233C94"/>
    <w:rsid w:val="00234B5B"/>
    <w:rsid w:val="0023561E"/>
    <w:rsid w:val="0023792F"/>
    <w:rsid w:val="0024122D"/>
    <w:rsid w:val="00241EDF"/>
    <w:rsid w:val="002420DC"/>
    <w:rsid w:val="00242EC5"/>
    <w:rsid w:val="00243F13"/>
    <w:rsid w:val="00244C9A"/>
    <w:rsid w:val="00245892"/>
    <w:rsid w:val="00246378"/>
    <w:rsid w:val="00250322"/>
    <w:rsid w:val="00252329"/>
    <w:rsid w:val="0025433A"/>
    <w:rsid w:val="002578B8"/>
    <w:rsid w:val="00257E45"/>
    <w:rsid w:val="00260B51"/>
    <w:rsid w:val="002707E6"/>
    <w:rsid w:val="00274DE0"/>
    <w:rsid w:val="002753B2"/>
    <w:rsid w:val="002760A0"/>
    <w:rsid w:val="0027616A"/>
    <w:rsid w:val="00277045"/>
    <w:rsid w:val="00280F0E"/>
    <w:rsid w:val="00284C78"/>
    <w:rsid w:val="00285840"/>
    <w:rsid w:val="00290137"/>
    <w:rsid w:val="002913A2"/>
    <w:rsid w:val="002A431C"/>
    <w:rsid w:val="002A70CF"/>
    <w:rsid w:val="002B005F"/>
    <w:rsid w:val="002B1069"/>
    <w:rsid w:val="002B2A57"/>
    <w:rsid w:val="002B5B73"/>
    <w:rsid w:val="002C038B"/>
    <w:rsid w:val="002C0569"/>
    <w:rsid w:val="002C3DDD"/>
    <w:rsid w:val="002C540E"/>
    <w:rsid w:val="002C64FC"/>
    <w:rsid w:val="002D2437"/>
    <w:rsid w:val="002D68EF"/>
    <w:rsid w:val="002D7E9B"/>
    <w:rsid w:val="002E11C0"/>
    <w:rsid w:val="002E3B77"/>
    <w:rsid w:val="002E4E22"/>
    <w:rsid w:val="002E57D4"/>
    <w:rsid w:val="002E67B5"/>
    <w:rsid w:val="002F11C7"/>
    <w:rsid w:val="002F2B84"/>
    <w:rsid w:val="002F2EA1"/>
    <w:rsid w:val="002F61B2"/>
    <w:rsid w:val="002F7B0E"/>
    <w:rsid w:val="003023C4"/>
    <w:rsid w:val="003049CD"/>
    <w:rsid w:val="00304D94"/>
    <w:rsid w:val="0030732D"/>
    <w:rsid w:val="00307A3E"/>
    <w:rsid w:val="0031007E"/>
    <w:rsid w:val="00312F98"/>
    <w:rsid w:val="00312FAE"/>
    <w:rsid w:val="003137E5"/>
    <w:rsid w:val="00315252"/>
    <w:rsid w:val="00315F3C"/>
    <w:rsid w:val="00320EB9"/>
    <w:rsid w:val="003245E5"/>
    <w:rsid w:val="00324EB7"/>
    <w:rsid w:val="0032510E"/>
    <w:rsid w:val="00325941"/>
    <w:rsid w:val="0032645D"/>
    <w:rsid w:val="00330D56"/>
    <w:rsid w:val="003311B5"/>
    <w:rsid w:val="00332D85"/>
    <w:rsid w:val="00333F69"/>
    <w:rsid w:val="00333F83"/>
    <w:rsid w:val="003342A9"/>
    <w:rsid w:val="0033456A"/>
    <w:rsid w:val="0033523B"/>
    <w:rsid w:val="00342C24"/>
    <w:rsid w:val="00343376"/>
    <w:rsid w:val="00343517"/>
    <w:rsid w:val="003435D4"/>
    <w:rsid w:val="00343968"/>
    <w:rsid w:val="003451B1"/>
    <w:rsid w:val="00346E41"/>
    <w:rsid w:val="003525F9"/>
    <w:rsid w:val="00362A6E"/>
    <w:rsid w:val="00362B11"/>
    <w:rsid w:val="00363939"/>
    <w:rsid w:val="00363C8E"/>
    <w:rsid w:val="00364E7A"/>
    <w:rsid w:val="00365576"/>
    <w:rsid w:val="003671FE"/>
    <w:rsid w:val="0036726F"/>
    <w:rsid w:val="00370CA2"/>
    <w:rsid w:val="003769C5"/>
    <w:rsid w:val="00376ECE"/>
    <w:rsid w:val="00380D5E"/>
    <w:rsid w:val="0038616D"/>
    <w:rsid w:val="003872EC"/>
    <w:rsid w:val="0038765C"/>
    <w:rsid w:val="0039010B"/>
    <w:rsid w:val="003902B0"/>
    <w:rsid w:val="00390650"/>
    <w:rsid w:val="00391B6F"/>
    <w:rsid w:val="0039242B"/>
    <w:rsid w:val="00392ADD"/>
    <w:rsid w:val="00394C4D"/>
    <w:rsid w:val="00394CF6"/>
    <w:rsid w:val="003962A9"/>
    <w:rsid w:val="00396645"/>
    <w:rsid w:val="00396FC8"/>
    <w:rsid w:val="0039706D"/>
    <w:rsid w:val="003A1B4C"/>
    <w:rsid w:val="003A3AD3"/>
    <w:rsid w:val="003A5B80"/>
    <w:rsid w:val="003A6546"/>
    <w:rsid w:val="003A6756"/>
    <w:rsid w:val="003A6FAA"/>
    <w:rsid w:val="003A7E8C"/>
    <w:rsid w:val="003B1B06"/>
    <w:rsid w:val="003B4EEF"/>
    <w:rsid w:val="003B71C6"/>
    <w:rsid w:val="003B79B5"/>
    <w:rsid w:val="003C568D"/>
    <w:rsid w:val="003C5A7E"/>
    <w:rsid w:val="003C6164"/>
    <w:rsid w:val="003C7AE3"/>
    <w:rsid w:val="003C7D35"/>
    <w:rsid w:val="003D3CF0"/>
    <w:rsid w:val="003D3FDF"/>
    <w:rsid w:val="003D71EF"/>
    <w:rsid w:val="003E0286"/>
    <w:rsid w:val="003E0B9D"/>
    <w:rsid w:val="003E40B6"/>
    <w:rsid w:val="003E435A"/>
    <w:rsid w:val="003E546F"/>
    <w:rsid w:val="003E5923"/>
    <w:rsid w:val="003F01F0"/>
    <w:rsid w:val="003F58C8"/>
    <w:rsid w:val="003F772B"/>
    <w:rsid w:val="00402C7A"/>
    <w:rsid w:val="004034CF"/>
    <w:rsid w:val="00407B38"/>
    <w:rsid w:val="00407D8A"/>
    <w:rsid w:val="00411099"/>
    <w:rsid w:val="00411440"/>
    <w:rsid w:val="004152F8"/>
    <w:rsid w:val="00416163"/>
    <w:rsid w:val="004162C4"/>
    <w:rsid w:val="00421D88"/>
    <w:rsid w:val="004222AB"/>
    <w:rsid w:val="004230A5"/>
    <w:rsid w:val="00431A09"/>
    <w:rsid w:val="00433BF4"/>
    <w:rsid w:val="004363A4"/>
    <w:rsid w:val="00444387"/>
    <w:rsid w:val="00444409"/>
    <w:rsid w:val="00446631"/>
    <w:rsid w:val="00446DA4"/>
    <w:rsid w:val="00452DE1"/>
    <w:rsid w:val="00453EB7"/>
    <w:rsid w:val="00455065"/>
    <w:rsid w:val="00460382"/>
    <w:rsid w:val="004625E8"/>
    <w:rsid w:val="00462684"/>
    <w:rsid w:val="0046338C"/>
    <w:rsid w:val="004641F5"/>
    <w:rsid w:val="00464958"/>
    <w:rsid w:val="00464B89"/>
    <w:rsid w:val="00466434"/>
    <w:rsid w:val="00470A53"/>
    <w:rsid w:val="00472FF5"/>
    <w:rsid w:val="004735AE"/>
    <w:rsid w:val="004738F1"/>
    <w:rsid w:val="0047428A"/>
    <w:rsid w:val="00474F49"/>
    <w:rsid w:val="00483D40"/>
    <w:rsid w:val="00485480"/>
    <w:rsid w:val="0048736C"/>
    <w:rsid w:val="0049023F"/>
    <w:rsid w:val="00491C9B"/>
    <w:rsid w:val="0049305D"/>
    <w:rsid w:val="00497E9E"/>
    <w:rsid w:val="004A2863"/>
    <w:rsid w:val="004A70DE"/>
    <w:rsid w:val="004B61AD"/>
    <w:rsid w:val="004C041A"/>
    <w:rsid w:val="004C1D4D"/>
    <w:rsid w:val="004C3791"/>
    <w:rsid w:val="004C46DD"/>
    <w:rsid w:val="004C6CEC"/>
    <w:rsid w:val="004C77CB"/>
    <w:rsid w:val="004D2372"/>
    <w:rsid w:val="004D69BB"/>
    <w:rsid w:val="004E1510"/>
    <w:rsid w:val="004E2E40"/>
    <w:rsid w:val="004E5646"/>
    <w:rsid w:val="004F0D36"/>
    <w:rsid w:val="004F11D8"/>
    <w:rsid w:val="004F1553"/>
    <w:rsid w:val="004F45A4"/>
    <w:rsid w:val="004F5A27"/>
    <w:rsid w:val="004F6D64"/>
    <w:rsid w:val="004F7210"/>
    <w:rsid w:val="004F7C2D"/>
    <w:rsid w:val="0050265F"/>
    <w:rsid w:val="00502E1B"/>
    <w:rsid w:val="00503403"/>
    <w:rsid w:val="005037F9"/>
    <w:rsid w:val="00503B79"/>
    <w:rsid w:val="0051137D"/>
    <w:rsid w:val="00513094"/>
    <w:rsid w:val="00515742"/>
    <w:rsid w:val="00520F86"/>
    <w:rsid w:val="00522470"/>
    <w:rsid w:val="00523DB8"/>
    <w:rsid w:val="00541CCB"/>
    <w:rsid w:val="00541E81"/>
    <w:rsid w:val="00543ECD"/>
    <w:rsid w:val="00543FC6"/>
    <w:rsid w:val="00544FE5"/>
    <w:rsid w:val="00545176"/>
    <w:rsid w:val="005516B2"/>
    <w:rsid w:val="00552300"/>
    <w:rsid w:val="0055297E"/>
    <w:rsid w:val="00560C4C"/>
    <w:rsid w:val="00561925"/>
    <w:rsid w:val="00562CE2"/>
    <w:rsid w:val="00564BEE"/>
    <w:rsid w:val="00564BFF"/>
    <w:rsid w:val="0056731C"/>
    <w:rsid w:val="005677AF"/>
    <w:rsid w:val="0057227C"/>
    <w:rsid w:val="00572C61"/>
    <w:rsid w:val="00574A12"/>
    <w:rsid w:val="005757C0"/>
    <w:rsid w:val="00576008"/>
    <w:rsid w:val="00576079"/>
    <w:rsid w:val="00580A7F"/>
    <w:rsid w:val="00581B83"/>
    <w:rsid w:val="00582544"/>
    <w:rsid w:val="00583F3F"/>
    <w:rsid w:val="00584E5C"/>
    <w:rsid w:val="005852A5"/>
    <w:rsid w:val="00585B4C"/>
    <w:rsid w:val="0059066A"/>
    <w:rsid w:val="005924FF"/>
    <w:rsid w:val="00594C69"/>
    <w:rsid w:val="00595ED0"/>
    <w:rsid w:val="00595F68"/>
    <w:rsid w:val="00596C30"/>
    <w:rsid w:val="005979E8"/>
    <w:rsid w:val="005A3645"/>
    <w:rsid w:val="005A39FC"/>
    <w:rsid w:val="005A4BC6"/>
    <w:rsid w:val="005A6CBE"/>
    <w:rsid w:val="005A76A3"/>
    <w:rsid w:val="005A7B27"/>
    <w:rsid w:val="005B2B4C"/>
    <w:rsid w:val="005B3B80"/>
    <w:rsid w:val="005B4DE7"/>
    <w:rsid w:val="005B5CFA"/>
    <w:rsid w:val="005C0FE4"/>
    <w:rsid w:val="005C4D5D"/>
    <w:rsid w:val="005C64D8"/>
    <w:rsid w:val="005D0367"/>
    <w:rsid w:val="005D10B1"/>
    <w:rsid w:val="005D30BC"/>
    <w:rsid w:val="005D50F0"/>
    <w:rsid w:val="005D5F50"/>
    <w:rsid w:val="005D78C4"/>
    <w:rsid w:val="005E026E"/>
    <w:rsid w:val="005E0E0F"/>
    <w:rsid w:val="005E1B9E"/>
    <w:rsid w:val="005E1C3D"/>
    <w:rsid w:val="005E335B"/>
    <w:rsid w:val="005E4F81"/>
    <w:rsid w:val="005E598A"/>
    <w:rsid w:val="005E5D2D"/>
    <w:rsid w:val="005E7A04"/>
    <w:rsid w:val="005F1EE0"/>
    <w:rsid w:val="005F2EE9"/>
    <w:rsid w:val="005F34CD"/>
    <w:rsid w:val="006015B3"/>
    <w:rsid w:val="00602395"/>
    <w:rsid w:val="006104FB"/>
    <w:rsid w:val="0061068C"/>
    <w:rsid w:val="00610B46"/>
    <w:rsid w:val="00611B16"/>
    <w:rsid w:val="0061202C"/>
    <w:rsid w:val="006136FA"/>
    <w:rsid w:val="00616F8F"/>
    <w:rsid w:val="00617AF0"/>
    <w:rsid w:val="0062008E"/>
    <w:rsid w:val="006247BD"/>
    <w:rsid w:val="00627D40"/>
    <w:rsid w:val="00630A9D"/>
    <w:rsid w:val="00636066"/>
    <w:rsid w:val="00640866"/>
    <w:rsid w:val="00641150"/>
    <w:rsid w:val="006411CC"/>
    <w:rsid w:val="006437FC"/>
    <w:rsid w:val="006439C2"/>
    <w:rsid w:val="00643E03"/>
    <w:rsid w:val="00645E47"/>
    <w:rsid w:val="00647BA2"/>
    <w:rsid w:val="00650886"/>
    <w:rsid w:val="006521C8"/>
    <w:rsid w:val="00655406"/>
    <w:rsid w:val="00661759"/>
    <w:rsid w:val="00662404"/>
    <w:rsid w:val="00664160"/>
    <w:rsid w:val="00665185"/>
    <w:rsid w:val="00665E2E"/>
    <w:rsid w:val="006700F1"/>
    <w:rsid w:val="00675200"/>
    <w:rsid w:val="006768C4"/>
    <w:rsid w:val="0068475D"/>
    <w:rsid w:val="00684A7C"/>
    <w:rsid w:val="00685E90"/>
    <w:rsid w:val="0068777C"/>
    <w:rsid w:val="00692DC6"/>
    <w:rsid w:val="0069441A"/>
    <w:rsid w:val="00694808"/>
    <w:rsid w:val="00696CFE"/>
    <w:rsid w:val="006A0755"/>
    <w:rsid w:val="006A0DC1"/>
    <w:rsid w:val="006A3FED"/>
    <w:rsid w:val="006A4952"/>
    <w:rsid w:val="006A50E5"/>
    <w:rsid w:val="006A5FA3"/>
    <w:rsid w:val="006A7284"/>
    <w:rsid w:val="006A73F2"/>
    <w:rsid w:val="006B00CB"/>
    <w:rsid w:val="006B03C0"/>
    <w:rsid w:val="006B0E65"/>
    <w:rsid w:val="006B2196"/>
    <w:rsid w:val="006B3073"/>
    <w:rsid w:val="006B3D00"/>
    <w:rsid w:val="006B3D25"/>
    <w:rsid w:val="006C22D0"/>
    <w:rsid w:val="006C2394"/>
    <w:rsid w:val="006C3AE2"/>
    <w:rsid w:val="006C546A"/>
    <w:rsid w:val="006D2A1F"/>
    <w:rsid w:val="006D2BE1"/>
    <w:rsid w:val="006D6DEF"/>
    <w:rsid w:val="006D70E1"/>
    <w:rsid w:val="006D762B"/>
    <w:rsid w:val="006E31D2"/>
    <w:rsid w:val="006E3371"/>
    <w:rsid w:val="006E533A"/>
    <w:rsid w:val="006E790D"/>
    <w:rsid w:val="006F16E2"/>
    <w:rsid w:val="006F50CF"/>
    <w:rsid w:val="006F53C0"/>
    <w:rsid w:val="006F5F0A"/>
    <w:rsid w:val="00705175"/>
    <w:rsid w:val="0070520D"/>
    <w:rsid w:val="00705935"/>
    <w:rsid w:val="00705BF6"/>
    <w:rsid w:val="00710E46"/>
    <w:rsid w:val="00711C3B"/>
    <w:rsid w:val="007125A9"/>
    <w:rsid w:val="00713DD8"/>
    <w:rsid w:val="00720AAA"/>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7BA1"/>
    <w:rsid w:val="00751C22"/>
    <w:rsid w:val="00752DF6"/>
    <w:rsid w:val="00755A3B"/>
    <w:rsid w:val="00756E2C"/>
    <w:rsid w:val="0076171C"/>
    <w:rsid w:val="00761E9F"/>
    <w:rsid w:val="007634FB"/>
    <w:rsid w:val="00763A37"/>
    <w:rsid w:val="00766AFA"/>
    <w:rsid w:val="00770191"/>
    <w:rsid w:val="00771B59"/>
    <w:rsid w:val="0077339D"/>
    <w:rsid w:val="007739B3"/>
    <w:rsid w:val="00777CA1"/>
    <w:rsid w:val="00780C13"/>
    <w:rsid w:val="007818A3"/>
    <w:rsid w:val="00781B38"/>
    <w:rsid w:val="00783201"/>
    <w:rsid w:val="007843B2"/>
    <w:rsid w:val="007852DB"/>
    <w:rsid w:val="00787490"/>
    <w:rsid w:val="00790853"/>
    <w:rsid w:val="00790CB7"/>
    <w:rsid w:val="0079222A"/>
    <w:rsid w:val="00792596"/>
    <w:rsid w:val="007949F4"/>
    <w:rsid w:val="007A3631"/>
    <w:rsid w:val="007A36DD"/>
    <w:rsid w:val="007A5208"/>
    <w:rsid w:val="007A5D75"/>
    <w:rsid w:val="007B0AB7"/>
    <w:rsid w:val="007B1051"/>
    <w:rsid w:val="007B3A35"/>
    <w:rsid w:val="007B534D"/>
    <w:rsid w:val="007B54F6"/>
    <w:rsid w:val="007B565C"/>
    <w:rsid w:val="007B593B"/>
    <w:rsid w:val="007C07FF"/>
    <w:rsid w:val="007C0D9A"/>
    <w:rsid w:val="007C0FC1"/>
    <w:rsid w:val="007C2919"/>
    <w:rsid w:val="007C364A"/>
    <w:rsid w:val="007C4400"/>
    <w:rsid w:val="007C4912"/>
    <w:rsid w:val="007C4BE3"/>
    <w:rsid w:val="007C6B51"/>
    <w:rsid w:val="007D17E9"/>
    <w:rsid w:val="007D1C33"/>
    <w:rsid w:val="007D3C47"/>
    <w:rsid w:val="007D59E2"/>
    <w:rsid w:val="007E1E8F"/>
    <w:rsid w:val="007E3E9F"/>
    <w:rsid w:val="007E463D"/>
    <w:rsid w:val="007E4D58"/>
    <w:rsid w:val="007E6053"/>
    <w:rsid w:val="007E729C"/>
    <w:rsid w:val="007F381B"/>
    <w:rsid w:val="007F57C2"/>
    <w:rsid w:val="007F66FB"/>
    <w:rsid w:val="007F7EAD"/>
    <w:rsid w:val="008001C9"/>
    <w:rsid w:val="0080157D"/>
    <w:rsid w:val="00801767"/>
    <w:rsid w:val="00801D36"/>
    <w:rsid w:val="00801E52"/>
    <w:rsid w:val="008021B9"/>
    <w:rsid w:val="008037C8"/>
    <w:rsid w:val="0080595F"/>
    <w:rsid w:val="00807150"/>
    <w:rsid w:val="00810A53"/>
    <w:rsid w:val="00813C05"/>
    <w:rsid w:val="00816507"/>
    <w:rsid w:val="00821A03"/>
    <w:rsid w:val="00823933"/>
    <w:rsid w:val="00823B5D"/>
    <w:rsid w:val="00827032"/>
    <w:rsid w:val="00830C7E"/>
    <w:rsid w:val="008322F5"/>
    <w:rsid w:val="00834877"/>
    <w:rsid w:val="00834DD9"/>
    <w:rsid w:val="008356F0"/>
    <w:rsid w:val="008359E8"/>
    <w:rsid w:val="00840E6C"/>
    <w:rsid w:val="0085087B"/>
    <w:rsid w:val="008525D9"/>
    <w:rsid w:val="00852A16"/>
    <w:rsid w:val="00853A04"/>
    <w:rsid w:val="00853F94"/>
    <w:rsid w:val="00854CC5"/>
    <w:rsid w:val="00856462"/>
    <w:rsid w:val="00862D68"/>
    <w:rsid w:val="008638A6"/>
    <w:rsid w:val="00865DA5"/>
    <w:rsid w:val="0086608E"/>
    <w:rsid w:val="00867F88"/>
    <w:rsid w:val="00870422"/>
    <w:rsid w:val="008727AB"/>
    <w:rsid w:val="00873BED"/>
    <w:rsid w:val="0087423D"/>
    <w:rsid w:val="008773EE"/>
    <w:rsid w:val="00891B0F"/>
    <w:rsid w:val="00892694"/>
    <w:rsid w:val="0089274B"/>
    <w:rsid w:val="00896B79"/>
    <w:rsid w:val="008A0F60"/>
    <w:rsid w:val="008A12C1"/>
    <w:rsid w:val="008A4A2B"/>
    <w:rsid w:val="008A5837"/>
    <w:rsid w:val="008A6AF1"/>
    <w:rsid w:val="008A7096"/>
    <w:rsid w:val="008A758A"/>
    <w:rsid w:val="008B0B01"/>
    <w:rsid w:val="008B13AA"/>
    <w:rsid w:val="008B195F"/>
    <w:rsid w:val="008B2095"/>
    <w:rsid w:val="008B457B"/>
    <w:rsid w:val="008B4667"/>
    <w:rsid w:val="008B50CA"/>
    <w:rsid w:val="008B672C"/>
    <w:rsid w:val="008B6BC5"/>
    <w:rsid w:val="008B7C77"/>
    <w:rsid w:val="008C2B2F"/>
    <w:rsid w:val="008C5DE9"/>
    <w:rsid w:val="008C7004"/>
    <w:rsid w:val="008C70D7"/>
    <w:rsid w:val="008C72A9"/>
    <w:rsid w:val="008C77BC"/>
    <w:rsid w:val="008D19E8"/>
    <w:rsid w:val="008D2FFB"/>
    <w:rsid w:val="008D398F"/>
    <w:rsid w:val="008D3F2D"/>
    <w:rsid w:val="008D49EF"/>
    <w:rsid w:val="008D696E"/>
    <w:rsid w:val="008D7E1E"/>
    <w:rsid w:val="008E04D0"/>
    <w:rsid w:val="008E0577"/>
    <w:rsid w:val="008E1CEA"/>
    <w:rsid w:val="008E2254"/>
    <w:rsid w:val="008E377B"/>
    <w:rsid w:val="008E4B17"/>
    <w:rsid w:val="008E672C"/>
    <w:rsid w:val="008E6C83"/>
    <w:rsid w:val="008E7C49"/>
    <w:rsid w:val="008F5B86"/>
    <w:rsid w:val="008F711A"/>
    <w:rsid w:val="00901591"/>
    <w:rsid w:val="00903A2D"/>
    <w:rsid w:val="00906AA6"/>
    <w:rsid w:val="0091124C"/>
    <w:rsid w:val="009117A0"/>
    <w:rsid w:val="00912AE1"/>
    <w:rsid w:val="00917D97"/>
    <w:rsid w:val="00917E97"/>
    <w:rsid w:val="009214C0"/>
    <w:rsid w:val="009229D7"/>
    <w:rsid w:val="00925561"/>
    <w:rsid w:val="00926EBA"/>
    <w:rsid w:val="00930DB4"/>
    <w:rsid w:val="00931D8A"/>
    <w:rsid w:val="0093382A"/>
    <w:rsid w:val="009420C0"/>
    <w:rsid w:val="0094290B"/>
    <w:rsid w:val="009436B5"/>
    <w:rsid w:val="0094477A"/>
    <w:rsid w:val="0094492B"/>
    <w:rsid w:val="009462AD"/>
    <w:rsid w:val="00946A78"/>
    <w:rsid w:val="00950475"/>
    <w:rsid w:val="0095320A"/>
    <w:rsid w:val="00957234"/>
    <w:rsid w:val="00961FD0"/>
    <w:rsid w:val="0096322A"/>
    <w:rsid w:val="009642F3"/>
    <w:rsid w:val="00967E9D"/>
    <w:rsid w:val="00970323"/>
    <w:rsid w:val="00970797"/>
    <w:rsid w:val="00971C96"/>
    <w:rsid w:val="009749FA"/>
    <w:rsid w:val="009754ED"/>
    <w:rsid w:val="009759D0"/>
    <w:rsid w:val="00975A59"/>
    <w:rsid w:val="00980302"/>
    <w:rsid w:val="00980BC4"/>
    <w:rsid w:val="009820CD"/>
    <w:rsid w:val="0098256C"/>
    <w:rsid w:val="00984848"/>
    <w:rsid w:val="00984C19"/>
    <w:rsid w:val="00985A9C"/>
    <w:rsid w:val="00985EC9"/>
    <w:rsid w:val="00990455"/>
    <w:rsid w:val="00990D67"/>
    <w:rsid w:val="00991BAE"/>
    <w:rsid w:val="00994843"/>
    <w:rsid w:val="00997D1A"/>
    <w:rsid w:val="009A28B1"/>
    <w:rsid w:val="009A3514"/>
    <w:rsid w:val="009A4561"/>
    <w:rsid w:val="009A6453"/>
    <w:rsid w:val="009A6F5A"/>
    <w:rsid w:val="009B54B5"/>
    <w:rsid w:val="009B76A6"/>
    <w:rsid w:val="009C69E6"/>
    <w:rsid w:val="009D110B"/>
    <w:rsid w:val="009D3434"/>
    <w:rsid w:val="009D695B"/>
    <w:rsid w:val="009E344A"/>
    <w:rsid w:val="009E3C9C"/>
    <w:rsid w:val="009E4625"/>
    <w:rsid w:val="009E4C23"/>
    <w:rsid w:val="009E5807"/>
    <w:rsid w:val="009E6457"/>
    <w:rsid w:val="009E791A"/>
    <w:rsid w:val="009F078A"/>
    <w:rsid w:val="009F0B10"/>
    <w:rsid w:val="009F10B2"/>
    <w:rsid w:val="009F10DF"/>
    <w:rsid w:val="009F6298"/>
    <w:rsid w:val="009F6BF3"/>
    <w:rsid w:val="009F6D13"/>
    <w:rsid w:val="009F7BBD"/>
    <w:rsid w:val="00A000F0"/>
    <w:rsid w:val="00A003A5"/>
    <w:rsid w:val="00A019BA"/>
    <w:rsid w:val="00A04DCA"/>
    <w:rsid w:val="00A11C7A"/>
    <w:rsid w:val="00A13F3F"/>
    <w:rsid w:val="00A1586F"/>
    <w:rsid w:val="00A166D4"/>
    <w:rsid w:val="00A177A0"/>
    <w:rsid w:val="00A22A69"/>
    <w:rsid w:val="00A2444C"/>
    <w:rsid w:val="00A25391"/>
    <w:rsid w:val="00A254FA"/>
    <w:rsid w:val="00A3061D"/>
    <w:rsid w:val="00A313C5"/>
    <w:rsid w:val="00A35F78"/>
    <w:rsid w:val="00A40ED2"/>
    <w:rsid w:val="00A4256F"/>
    <w:rsid w:val="00A448B0"/>
    <w:rsid w:val="00A46A65"/>
    <w:rsid w:val="00A52315"/>
    <w:rsid w:val="00A5267E"/>
    <w:rsid w:val="00A53BC2"/>
    <w:rsid w:val="00A5467D"/>
    <w:rsid w:val="00A575B6"/>
    <w:rsid w:val="00A60C0F"/>
    <w:rsid w:val="00A6203D"/>
    <w:rsid w:val="00A623CE"/>
    <w:rsid w:val="00A63CB4"/>
    <w:rsid w:val="00A66017"/>
    <w:rsid w:val="00A70755"/>
    <w:rsid w:val="00A818FD"/>
    <w:rsid w:val="00A81CCE"/>
    <w:rsid w:val="00A841BE"/>
    <w:rsid w:val="00A85835"/>
    <w:rsid w:val="00A9116D"/>
    <w:rsid w:val="00A91C6A"/>
    <w:rsid w:val="00A92AB0"/>
    <w:rsid w:val="00A92FC8"/>
    <w:rsid w:val="00A930E0"/>
    <w:rsid w:val="00A95A6C"/>
    <w:rsid w:val="00A961FC"/>
    <w:rsid w:val="00A96744"/>
    <w:rsid w:val="00AA0188"/>
    <w:rsid w:val="00AA040C"/>
    <w:rsid w:val="00AA0A60"/>
    <w:rsid w:val="00AA37FC"/>
    <w:rsid w:val="00AA5840"/>
    <w:rsid w:val="00AA5D52"/>
    <w:rsid w:val="00AA6183"/>
    <w:rsid w:val="00AB018E"/>
    <w:rsid w:val="00AB2253"/>
    <w:rsid w:val="00AB24B7"/>
    <w:rsid w:val="00AB4ACA"/>
    <w:rsid w:val="00AB7569"/>
    <w:rsid w:val="00AB76E8"/>
    <w:rsid w:val="00AC0149"/>
    <w:rsid w:val="00AC10CB"/>
    <w:rsid w:val="00AC14D1"/>
    <w:rsid w:val="00AC2F23"/>
    <w:rsid w:val="00AC3E17"/>
    <w:rsid w:val="00AC40A1"/>
    <w:rsid w:val="00AC57A3"/>
    <w:rsid w:val="00AC63F2"/>
    <w:rsid w:val="00AC6F14"/>
    <w:rsid w:val="00AD0147"/>
    <w:rsid w:val="00AD0821"/>
    <w:rsid w:val="00AD229A"/>
    <w:rsid w:val="00AD23A0"/>
    <w:rsid w:val="00AD2578"/>
    <w:rsid w:val="00AD3FF9"/>
    <w:rsid w:val="00AD4650"/>
    <w:rsid w:val="00AD6C8C"/>
    <w:rsid w:val="00AD79FE"/>
    <w:rsid w:val="00AD7DD4"/>
    <w:rsid w:val="00AE047E"/>
    <w:rsid w:val="00AE0E98"/>
    <w:rsid w:val="00AE119C"/>
    <w:rsid w:val="00AE4EDB"/>
    <w:rsid w:val="00AE5284"/>
    <w:rsid w:val="00AE5685"/>
    <w:rsid w:val="00AE5D87"/>
    <w:rsid w:val="00AE789F"/>
    <w:rsid w:val="00AF122F"/>
    <w:rsid w:val="00AF249E"/>
    <w:rsid w:val="00AF3D69"/>
    <w:rsid w:val="00AF4029"/>
    <w:rsid w:val="00AF49F1"/>
    <w:rsid w:val="00AF6637"/>
    <w:rsid w:val="00AF7A39"/>
    <w:rsid w:val="00B013B0"/>
    <w:rsid w:val="00B03A2C"/>
    <w:rsid w:val="00B03B94"/>
    <w:rsid w:val="00B03CFE"/>
    <w:rsid w:val="00B066A1"/>
    <w:rsid w:val="00B10E6C"/>
    <w:rsid w:val="00B12625"/>
    <w:rsid w:val="00B14560"/>
    <w:rsid w:val="00B14FDA"/>
    <w:rsid w:val="00B155C1"/>
    <w:rsid w:val="00B236CB"/>
    <w:rsid w:val="00B237AB"/>
    <w:rsid w:val="00B23E37"/>
    <w:rsid w:val="00B27FC5"/>
    <w:rsid w:val="00B31ECB"/>
    <w:rsid w:val="00B32110"/>
    <w:rsid w:val="00B3391B"/>
    <w:rsid w:val="00B3467D"/>
    <w:rsid w:val="00B35605"/>
    <w:rsid w:val="00B35D17"/>
    <w:rsid w:val="00B35F89"/>
    <w:rsid w:val="00B36D45"/>
    <w:rsid w:val="00B41E2C"/>
    <w:rsid w:val="00B4715B"/>
    <w:rsid w:val="00B538CA"/>
    <w:rsid w:val="00B5686E"/>
    <w:rsid w:val="00B56C72"/>
    <w:rsid w:val="00B61489"/>
    <w:rsid w:val="00B615F5"/>
    <w:rsid w:val="00B62252"/>
    <w:rsid w:val="00B641DB"/>
    <w:rsid w:val="00B651CD"/>
    <w:rsid w:val="00B65999"/>
    <w:rsid w:val="00B70651"/>
    <w:rsid w:val="00B70F5A"/>
    <w:rsid w:val="00B711EF"/>
    <w:rsid w:val="00B717CE"/>
    <w:rsid w:val="00B723EF"/>
    <w:rsid w:val="00B7275C"/>
    <w:rsid w:val="00B7543C"/>
    <w:rsid w:val="00B76ABE"/>
    <w:rsid w:val="00B76EED"/>
    <w:rsid w:val="00B77C84"/>
    <w:rsid w:val="00B83288"/>
    <w:rsid w:val="00B84496"/>
    <w:rsid w:val="00B84EF1"/>
    <w:rsid w:val="00B87A50"/>
    <w:rsid w:val="00B90147"/>
    <w:rsid w:val="00B919C4"/>
    <w:rsid w:val="00B940F4"/>
    <w:rsid w:val="00B95F9C"/>
    <w:rsid w:val="00BA2D6B"/>
    <w:rsid w:val="00BA3974"/>
    <w:rsid w:val="00BA4456"/>
    <w:rsid w:val="00BA60E3"/>
    <w:rsid w:val="00BA6202"/>
    <w:rsid w:val="00BB14B8"/>
    <w:rsid w:val="00BB2E26"/>
    <w:rsid w:val="00BB3FD1"/>
    <w:rsid w:val="00BB420D"/>
    <w:rsid w:val="00BB4E7F"/>
    <w:rsid w:val="00BB5CA5"/>
    <w:rsid w:val="00BB74C0"/>
    <w:rsid w:val="00BC29D8"/>
    <w:rsid w:val="00BC6E0D"/>
    <w:rsid w:val="00BC6E97"/>
    <w:rsid w:val="00BD12CE"/>
    <w:rsid w:val="00BD1B54"/>
    <w:rsid w:val="00BD2231"/>
    <w:rsid w:val="00BD2BE6"/>
    <w:rsid w:val="00BD2C7D"/>
    <w:rsid w:val="00BD2F33"/>
    <w:rsid w:val="00BD5553"/>
    <w:rsid w:val="00BD6077"/>
    <w:rsid w:val="00BD65B3"/>
    <w:rsid w:val="00BE03CF"/>
    <w:rsid w:val="00BE306A"/>
    <w:rsid w:val="00BE4FF9"/>
    <w:rsid w:val="00BF2F17"/>
    <w:rsid w:val="00BF3174"/>
    <w:rsid w:val="00BF3661"/>
    <w:rsid w:val="00BF3DB2"/>
    <w:rsid w:val="00BF41A3"/>
    <w:rsid w:val="00C0101D"/>
    <w:rsid w:val="00C01CB5"/>
    <w:rsid w:val="00C026ED"/>
    <w:rsid w:val="00C043E8"/>
    <w:rsid w:val="00C126F0"/>
    <w:rsid w:val="00C13CF0"/>
    <w:rsid w:val="00C159D6"/>
    <w:rsid w:val="00C16B07"/>
    <w:rsid w:val="00C211EB"/>
    <w:rsid w:val="00C222E6"/>
    <w:rsid w:val="00C225C9"/>
    <w:rsid w:val="00C24D13"/>
    <w:rsid w:val="00C254AA"/>
    <w:rsid w:val="00C25C16"/>
    <w:rsid w:val="00C26DB1"/>
    <w:rsid w:val="00C32CD2"/>
    <w:rsid w:val="00C32E00"/>
    <w:rsid w:val="00C33900"/>
    <w:rsid w:val="00C34927"/>
    <w:rsid w:val="00C365A9"/>
    <w:rsid w:val="00C374C8"/>
    <w:rsid w:val="00C40A4F"/>
    <w:rsid w:val="00C414BB"/>
    <w:rsid w:val="00C422EA"/>
    <w:rsid w:val="00C42815"/>
    <w:rsid w:val="00C43F27"/>
    <w:rsid w:val="00C44E93"/>
    <w:rsid w:val="00C45FB7"/>
    <w:rsid w:val="00C46703"/>
    <w:rsid w:val="00C4699E"/>
    <w:rsid w:val="00C469E0"/>
    <w:rsid w:val="00C55663"/>
    <w:rsid w:val="00C62434"/>
    <w:rsid w:val="00C630A1"/>
    <w:rsid w:val="00C6341D"/>
    <w:rsid w:val="00C64ED1"/>
    <w:rsid w:val="00C67058"/>
    <w:rsid w:val="00C748F2"/>
    <w:rsid w:val="00C74D59"/>
    <w:rsid w:val="00C751F9"/>
    <w:rsid w:val="00C758BB"/>
    <w:rsid w:val="00C76493"/>
    <w:rsid w:val="00C80695"/>
    <w:rsid w:val="00C847D4"/>
    <w:rsid w:val="00C918D8"/>
    <w:rsid w:val="00C92667"/>
    <w:rsid w:val="00C92ED9"/>
    <w:rsid w:val="00C94C35"/>
    <w:rsid w:val="00C95CF0"/>
    <w:rsid w:val="00CA2DF3"/>
    <w:rsid w:val="00CA5E20"/>
    <w:rsid w:val="00CA5FD1"/>
    <w:rsid w:val="00CA67D1"/>
    <w:rsid w:val="00CA6888"/>
    <w:rsid w:val="00CB0DB7"/>
    <w:rsid w:val="00CB5D9E"/>
    <w:rsid w:val="00CB6203"/>
    <w:rsid w:val="00CC1EDB"/>
    <w:rsid w:val="00CC49E3"/>
    <w:rsid w:val="00CC636C"/>
    <w:rsid w:val="00CC6910"/>
    <w:rsid w:val="00CC6F6F"/>
    <w:rsid w:val="00CD44BF"/>
    <w:rsid w:val="00CD4A5C"/>
    <w:rsid w:val="00CD7B45"/>
    <w:rsid w:val="00CD7CC8"/>
    <w:rsid w:val="00CE3DE9"/>
    <w:rsid w:val="00CE7405"/>
    <w:rsid w:val="00CF1072"/>
    <w:rsid w:val="00CF1FD5"/>
    <w:rsid w:val="00CF2BB7"/>
    <w:rsid w:val="00CF2D93"/>
    <w:rsid w:val="00CF4BE3"/>
    <w:rsid w:val="00CF4C3E"/>
    <w:rsid w:val="00CF5613"/>
    <w:rsid w:val="00CF57AE"/>
    <w:rsid w:val="00D01393"/>
    <w:rsid w:val="00D02B6B"/>
    <w:rsid w:val="00D034DB"/>
    <w:rsid w:val="00D042C9"/>
    <w:rsid w:val="00D07279"/>
    <w:rsid w:val="00D1379C"/>
    <w:rsid w:val="00D14C82"/>
    <w:rsid w:val="00D14D94"/>
    <w:rsid w:val="00D15511"/>
    <w:rsid w:val="00D16B16"/>
    <w:rsid w:val="00D17646"/>
    <w:rsid w:val="00D20E69"/>
    <w:rsid w:val="00D23E61"/>
    <w:rsid w:val="00D25696"/>
    <w:rsid w:val="00D260F7"/>
    <w:rsid w:val="00D32AF3"/>
    <w:rsid w:val="00D34218"/>
    <w:rsid w:val="00D35356"/>
    <w:rsid w:val="00D35E4C"/>
    <w:rsid w:val="00D362FC"/>
    <w:rsid w:val="00D3648B"/>
    <w:rsid w:val="00D37831"/>
    <w:rsid w:val="00D37D76"/>
    <w:rsid w:val="00D4186C"/>
    <w:rsid w:val="00D4484F"/>
    <w:rsid w:val="00D45C83"/>
    <w:rsid w:val="00D46460"/>
    <w:rsid w:val="00D5240D"/>
    <w:rsid w:val="00D5341B"/>
    <w:rsid w:val="00D5500D"/>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3CE4"/>
    <w:rsid w:val="00D84E0C"/>
    <w:rsid w:val="00D85AEA"/>
    <w:rsid w:val="00D86E74"/>
    <w:rsid w:val="00D87D29"/>
    <w:rsid w:val="00D911B8"/>
    <w:rsid w:val="00D915F1"/>
    <w:rsid w:val="00D917E0"/>
    <w:rsid w:val="00D954DA"/>
    <w:rsid w:val="00D95D88"/>
    <w:rsid w:val="00D95D97"/>
    <w:rsid w:val="00D96132"/>
    <w:rsid w:val="00D97721"/>
    <w:rsid w:val="00DA0042"/>
    <w:rsid w:val="00DA1E1D"/>
    <w:rsid w:val="00DB02F6"/>
    <w:rsid w:val="00DB2A00"/>
    <w:rsid w:val="00DB3740"/>
    <w:rsid w:val="00DB3DC7"/>
    <w:rsid w:val="00DB5926"/>
    <w:rsid w:val="00DB7A8B"/>
    <w:rsid w:val="00DC1635"/>
    <w:rsid w:val="00DC41FE"/>
    <w:rsid w:val="00DC4947"/>
    <w:rsid w:val="00DC73AA"/>
    <w:rsid w:val="00DC77ED"/>
    <w:rsid w:val="00DD07D9"/>
    <w:rsid w:val="00DD0AEA"/>
    <w:rsid w:val="00DD3164"/>
    <w:rsid w:val="00DD466C"/>
    <w:rsid w:val="00DD5078"/>
    <w:rsid w:val="00DE1095"/>
    <w:rsid w:val="00DE2160"/>
    <w:rsid w:val="00DE3096"/>
    <w:rsid w:val="00DE3ABA"/>
    <w:rsid w:val="00DE50B9"/>
    <w:rsid w:val="00DE53A7"/>
    <w:rsid w:val="00DE5E08"/>
    <w:rsid w:val="00DE647D"/>
    <w:rsid w:val="00DF182D"/>
    <w:rsid w:val="00DF21D7"/>
    <w:rsid w:val="00DF23ED"/>
    <w:rsid w:val="00DF3882"/>
    <w:rsid w:val="00DF4EBE"/>
    <w:rsid w:val="00DF58F3"/>
    <w:rsid w:val="00E0131F"/>
    <w:rsid w:val="00E041C8"/>
    <w:rsid w:val="00E052CE"/>
    <w:rsid w:val="00E05AD2"/>
    <w:rsid w:val="00E07EED"/>
    <w:rsid w:val="00E106A9"/>
    <w:rsid w:val="00E10D42"/>
    <w:rsid w:val="00E14310"/>
    <w:rsid w:val="00E1638B"/>
    <w:rsid w:val="00E1754D"/>
    <w:rsid w:val="00E2124A"/>
    <w:rsid w:val="00E22802"/>
    <w:rsid w:val="00E23EDB"/>
    <w:rsid w:val="00E32453"/>
    <w:rsid w:val="00E32A3A"/>
    <w:rsid w:val="00E3312E"/>
    <w:rsid w:val="00E364AB"/>
    <w:rsid w:val="00E40C2A"/>
    <w:rsid w:val="00E42C40"/>
    <w:rsid w:val="00E45115"/>
    <w:rsid w:val="00E4547D"/>
    <w:rsid w:val="00E45D7D"/>
    <w:rsid w:val="00E46874"/>
    <w:rsid w:val="00E47016"/>
    <w:rsid w:val="00E4712A"/>
    <w:rsid w:val="00E471AD"/>
    <w:rsid w:val="00E5273A"/>
    <w:rsid w:val="00E53287"/>
    <w:rsid w:val="00E53847"/>
    <w:rsid w:val="00E553A3"/>
    <w:rsid w:val="00E60252"/>
    <w:rsid w:val="00E6256A"/>
    <w:rsid w:val="00E6264F"/>
    <w:rsid w:val="00E63F8A"/>
    <w:rsid w:val="00E64D0C"/>
    <w:rsid w:val="00E66767"/>
    <w:rsid w:val="00E700E3"/>
    <w:rsid w:val="00E726E9"/>
    <w:rsid w:val="00E76B22"/>
    <w:rsid w:val="00E77A0C"/>
    <w:rsid w:val="00E83137"/>
    <w:rsid w:val="00E838FC"/>
    <w:rsid w:val="00E85C5C"/>
    <w:rsid w:val="00E87C82"/>
    <w:rsid w:val="00E90968"/>
    <w:rsid w:val="00E90C8A"/>
    <w:rsid w:val="00E927B5"/>
    <w:rsid w:val="00E92F8E"/>
    <w:rsid w:val="00E93BED"/>
    <w:rsid w:val="00E944DF"/>
    <w:rsid w:val="00E95FAC"/>
    <w:rsid w:val="00EA2EAE"/>
    <w:rsid w:val="00EA4FD3"/>
    <w:rsid w:val="00EA5550"/>
    <w:rsid w:val="00EA5A8D"/>
    <w:rsid w:val="00EA7759"/>
    <w:rsid w:val="00EB1A9F"/>
    <w:rsid w:val="00EB2E22"/>
    <w:rsid w:val="00EB6005"/>
    <w:rsid w:val="00EB66D3"/>
    <w:rsid w:val="00EB74B1"/>
    <w:rsid w:val="00EB7EA9"/>
    <w:rsid w:val="00EC028E"/>
    <w:rsid w:val="00EC1D54"/>
    <w:rsid w:val="00EC547E"/>
    <w:rsid w:val="00EC757B"/>
    <w:rsid w:val="00ED060A"/>
    <w:rsid w:val="00ED387C"/>
    <w:rsid w:val="00ED5025"/>
    <w:rsid w:val="00ED6314"/>
    <w:rsid w:val="00ED76D1"/>
    <w:rsid w:val="00EE7C8E"/>
    <w:rsid w:val="00EF0E8D"/>
    <w:rsid w:val="00EF25F5"/>
    <w:rsid w:val="00EF364F"/>
    <w:rsid w:val="00EF4DEE"/>
    <w:rsid w:val="00EF5860"/>
    <w:rsid w:val="00EF6D72"/>
    <w:rsid w:val="00EF76F7"/>
    <w:rsid w:val="00F021F4"/>
    <w:rsid w:val="00F02E69"/>
    <w:rsid w:val="00F05318"/>
    <w:rsid w:val="00F12E67"/>
    <w:rsid w:val="00F148C9"/>
    <w:rsid w:val="00F21340"/>
    <w:rsid w:val="00F213D0"/>
    <w:rsid w:val="00F232F7"/>
    <w:rsid w:val="00F23404"/>
    <w:rsid w:val="00F24ACD"/>
    <w:rsid w:val="00F25739"/>
    <w:rsid w:val="00F25916"/>
    <w:rsid w:val="00F27718"/>
    <w:rsid w:val="00F33740"/>
    <w:rsid w:val="00F34AF9"/>
    <w:rsid w:val="00F36BF6"/>
    <w:rsid w:val="00F3799E"/>
    <w:rsid w:val="00F43461"/>
    <w:rsid w:val="00F45839"/>
    <w:rsid w:val="00F46792"/>
    <w:rsid w:val="00F5067B"/>
    <w:rsid w:val="00F5255E"/>
    <w:rsid w:val="00F5319C"/>
    <w:rsid w:val="00F53686"/>
    <w:rsid w:val="00F53895"/>
    <w:rsid w:val="00F539DD"/>
    <w:rsid w:val="00F53E19"/>
    <w:rsid w:val="00F54730"/>
    <w:rsid w:val="00F55E6B"/>
    <w:rsid w:val="00F56CAB"/>
    <w:rsid w:val="00F630A3"/>
    <w:rsid w:val="00F63512"/>
    <w:rsid w:val="00F65140"/>
    <w:rsid w:val="00F6582D"/>
    <w:rsid w:val="00F66646"/>
    <w:rsid w:val="00F670CC"/>
    <w:rsid w:val="00F714ED"/>
    <w:rsid w:val="00F7178C"/>
    <w:rsid w:val="00F75B21"/>
    <w:rsid w:val="00F82717"/>
    <w:rsid w:val="00F82845"/>
    <w:rsid w:val="00F82F06"/>
    <w:rsid w:val="00F838EF"/>
    <w:rsid w:val="00F83BEF"/>
    <w:rsid w:val="00F85866"/>
    <w:rsid w:val="00F85D6D"/>
    <w:rsid w:val="00F85E83"/>
    <w:rsid w:val="00F910AF"/>
    <w:rsid w:val="00F91F2A"/>
    <w:rsid w:val="00F93784"/>
    <w:rsid w:val="00F94911"/>
    <w:rsid w:val="00F96A7B"/>
    <w:rsid w:val="00FA0472"/>
    <w:rsid w:val="00FA2D8D"/>
    <w:rsid w:val="00FA3792"/>
    <w:rsid w:val="00FB0003"/>
    <w:rsid w:val="00FB0C9B"/>
    <w:rsid w:val="00FB1415"/>
    <w:rsid w:val="00FB2212"/>
    <w:rsid w:val="00FB239F"/>
    <w:rsid w:val="00FB23AF"/>
    <w:rsid w:val="00FB2992"/>
    <w:rsid w:val="00FB548C"/>
    <w:rsid w:val="00FB7AA2"/>
    <w:rsid w:val="00FC0439"/>
    <w:rsid w:val="00FC4204"/>
    <w:rsid w:val="00FC60D1"/>
    <w:rsid w:val="00FD1100"/>
    <w:rsid w:val="00FD3A3B"/>
    <w:rsid w:val="00FD3F63"/>
    <w:rsid w:val="00FE0697"/>
    <w:rsid w:val="00FE584F"/>
    <w:rsid w:val="00FE665E"/>
    <w:rsid w:val="00FE70D5"/>
    <w:rsid w:val="00FF000C"/>
    <w:rsid w:val="00FF0AE6"/>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4:docId w14:val="6DE2A126"/>
  <w14:defaultImageDpi w14:val="330"/>
  <w15:docId w15:val="{91772FF9-3357-42C2-8291-C8DD97B5A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link w:val="BodyText2Char"/>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Char">
    <w:name w:val="Body Text Char"/>
    <w:basedOn w:val="DefaultParagraphFont"/>
    <w:link w:val="BodyText"/>
    <w:semiHidden/>
    <w:rsid w:val="007A36DD"/>
    <w:rPr>
      <w:noProof/>
    </w:rPr>
  </w:style>
  <w:style w:type="character" w:customStyle="1" w:styleId="longtext">
    <w:name w:val="long_text"/>
    <w:basedOn w:val="DefaultParagraphFont"/>
    <w:rsid w:val="00520F86"/>
  </w:style>
  <w:style w:type="paragraph" w:styleId="FootnoteText">
    <w:name w:val="footnote text"/>
    <w:basedOn w:val="Normal"/>
    <w:link w:val="FootnoteTextChar"/>
    <w:rsid w:val="00561925"/>
    <w:rPr>
      <w:noProof w:val="0"/>
    </w:rPr>
  </w:style>
  <w:style w:type="character" w:customStyle="1" w:styleId="FootnoteTextChar">
    <w:name w:val="Footnote Text Char"/>
    <w:basedOn w:val="DefaultParagraphFont"/>
    <w:link w:val="FootnoteText"/>
    <w:rsid w:val="00561925"/>
  </w:style>
  <w:style w:type="paragraph" w:customStyle="1" w:styleId="xl42">
    <w:name w:val="xl42"/>
    <w:basedOn w:val="Normal"/>
    <w:rsid w:val="00561925"/>
    <w:pPr>
      <w:pBdr>
        <w:bottom w:val="single" w:sz="4" w:space="0" w:color="auto"/>
        <w:right w:val="single" w:sz="4" w:space="0" w:color="auto"/>
      </w:pBdr>
      <w:bidi w:val="0"/>
      <w:spacing w:before="100" w:beforeAutospacing="1" w:after="100" w:afterAutospacing="1"/>
      <w:jc w:val="center"/>
      <w:textAlignment w:val="top"/>
    </w:pPr>
    <w:rPr>
      <w:rFonts w:cs="Times New Roman"/>
      <w:b/>
      <w:bCs/>
      <w:noProof w:val="0"/>
      <w:sz w:val="18"/>
      <w:szCs w:val="18"/>
      <w:lang w:eastAsia="ar-SA"/>
    </w:rPr>
  </w:style>
  <w:style w:type="character" w:customStyle="1" w:styleId="BodyText2Char">
    <w:name w:val="Body Text 2 Char"/>
    <w:basedOn w:val="DefaultParagraphFont"/>
    <w:link w:val="BodyText2"/>
    <w:semiHidden/>
    <w:rsid w:val="00790CB7"/>
    <w:rPr>
      <w:rFonts w:cs="Times New Roman"/>
      <w:b/>
      <w:bCs/>
      <w:noProo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11113631">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4590174">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484903365">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182015421">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3734074">
      <w:bodyDiv w:val="1"/>
      <w:marLeft w:val="0"/>
      <w:marRight w:val="0"/>
      <w:marTop w:val="0"/>
      <w:marBottom w:val="0"/>
      <w:divBdr>
        <w:top w:val="none" w:sz="0" w:space="0" w:color="auto"/>
        <w:left w:val="none" w:sz="0" w:space="0" w:color="auto"/>
        <w:bottom w:val="none" w:sz="0" w:space="0" w:color="auto"/>
        <w:right w:val="none" w:sz="0" w:space="0" w:color="auto"/>
      </w:divBdr>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 w:id="2120177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s://www.pcbs.gov.ps/site/lang__ar/612/default.aspx?lang=ar%20" TargetMode="External"/><Relationship Id="rId18" Type="http://schemas.openxmlformats.org/officeDocument/2006/relationships/image" Target="media/image11.jpg"/><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4.png"/><Relationship Id="rId33" Type="http://schemas.openxmlformats.org/officeDocument/2006/relationships/chart" Target="charts/chart8.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32" Type="http://schemas.openxmlformats.org/officeDocument/2006/relationships/chart" Target="charts/chart7.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1.xml"/><Relationship Id="rId28" Type="http://schemas.openxmlformats.org/officeDocument/2006/relationships/chart" Target="charts/chart4.xml"/><Relationship Id="rId36" Type="http://schemas.openxmlformats.org/officeDocument/2006/relationships/footer" Target="footer6.xml"/><Relationship Id="rId10" Type="http://schemas.openxmlformats.org/officeDocument/2006/relationships/image" Target="media/image3.gif"/><Relationship Id="rId19" Type="http://schemas.openxmlformats.org/officeDocument/2006/relationships/image" Target="media/image12.jpg"/><Relationship Id="rId31"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4.xml"/><Relationship Id="rId27" Type="http://schemas.openxmlformats.org/officeDocument/2006/relationships/image" Target="media/image15.jpg"/><Relationship Id="rId30" Type="http://schemas.openxmlformats.org/officeDocument/2006/relationships/image" Target="media/image16.jpg"/><Relationship Id="rId35" Type="http://schemas.openxmlformats.org/officeDocument/2006/relationships/hyperlink" Target="http://www.btselem.or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footer3.xml.rels><?xml version="1.0" encoding="UTF-8" standalone="yes"?>
<Relationships xmlns="http://schemas.openxmlformats.org/package/2006/relationships"><Relationship Id="rId1" Type="http://schemas.openxmlformats.org/officeDocument/2006/relationships/image" Target="media/image9.jpeg"/></Relationships>
</file>

<file path=word/_rels/footer4.xml.rels><?xml version="1.0" encoding="UTF-8" standalone="yes"?>
<Relationships xmlns="http://schemas.openxmlformats.org/package/2006/relationships"><Relationship Id="rId1" Type="http://schemas.openxmlformats.org/officeDocument/2006/relationships/image" Target="media/image13.jpg"/></Relationships>
</file>

<file path=word/_rels/footer5.xml.rels><?xml version="1.0" encoding="UTF-8" standalone="yes"?>
<Relationships xmlns="http://schemas.openxmlformats.org/package/2006/relationships"><Relationship Id="rId1" Type="http://schemas.openxmlformats.org/officeDocument/2006/relationships/image" Target="media/image9.jpeg"/></Relationships>
</file>

<file path=word/_rels/footer6.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3" Type="http://schemas.openxmlformats.org/officeDocument/2006/relationships/image" Target="media/image8.jpg"/><Relationship Id="rId2" Type="http://schemas.openxmlformats.org/officeDocument/2006/relationships/image" Target="media/image7.jpeg"/><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18434460398333E-2"/>
          <c:y val="6.5626199369293231E-2"/>
          <c:w val="0.92733047707271876"/>
          <c:h val="0.69955816112505598"/>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Sheet1!$A$2:$A$5</c:f>
              <c:strCache>
                <c:ptCount val="4"/>
                <c:pt idx="0">
                  <c:v>Palestine</c:v>
                </c:pt>
                <c:pt idx="1">
                  <c:v>West Bank*</c:v>
                </c:pt>
                <c:pt idx="2">
                  <c:v>Gaza Strip</c:v>
                </c:pt>
                <c:pt idx="3">
                  <c:v>Jerusalem </c:v>
                </c:pt>
              </c:strCache>
            </c:strRef>
          </c:cat>
          <c:val>
            <c:numRef>
              <c:f>Sheet1!$B$2:$B$5</c:f>
              <c:numCache>
                <c:formatCode>#,##0_ ;\-#,##0\ </c:formatCode>
                <c:ptCount val="4"/>
                <c:pt idx="0">
                  <c:v>911</c:v>
                </c:pt>
                <c:pt idx="1">
                  <c:v>594</c:v>
                </c:pt>
                <c:pt idx="2">
                  <c:v>5836</c:v>
                </c:pt>
                <c:pt idx="3">
                  <c:v>1454</c:v>
                </c:pt>
              </c:numCache>
            </c:numRef>
          </c:val>
          <c:extLst>
            <c:ext xmlns:c16="http://schemas.microsoft.com/office/drawing/2014/chart" uri="{C3380CC4-5D6E-409C-BE32-E72D297353CC}">
              <c16:uniqueId val="{00000000-D1E4-45D2-9A74-03BC127FE370}"/>
            </c:ext>
          </c:extLst>
        </c:ser>
        <c:dLbls>
          <c:showLegendKey val="0"/>
          <c:showVal val="1"/>
          <c:showCatName val="0"/>
          <c:showSerName val="0"/>
          <c:showPercent val="0"/>
          <c:showBubbleSize val="0"/>
        </c:dLbls>
        <c:gapWidth val="150"/>
        <c:axId val="98442624"/>
        <c:axId val="98518528"/>
      </c:barChart>
      <c:catAx>
        <c:axId val="98442624"/>
        <c:scaling>
          <c:orientation val="minMax"/>
        </c:scaling>
        <c:delete val="0"/>
        <c:axPos val="b"/>
        <c:title>
          <c:tx>
            <c:rich>
              <a:bodyPr/>
              <a:lstStyle/>
              <a:p>
                <a:pPr>
                  <a:defRPr/>
                </a:pPr>
                <a:r>
                  <a:rPr lang="en-US"/>
                  <a:t>Region</a:t>
                </a:r>
              </a:p>
            </c:rich>
          </c:tx>
          <c:layout>
            <c:manualLayout>
              <c:xMode val="edge"/>
              <c:yMode val="edge"/>
              <c:x val="0.41956461324687361"/>
              <c:y val="0.87625875368199058"/>
            </c:manualLayout>
          </c:layout>
          <c:overlay val="0"/>
        </c:title>
        <c:numFmt formatCode="General" sourceLinked="0"/>
        <c:majorTickMark val="out"/>
        <c:minorTickMark val="none"/>
        <c:tickLblPos val="nextTo"/>
        <c:crossAx val="98518528"/>
        <c:crosses val="autoZero"/>
        <c:auto val="1"/>
        <c:lblAlgn val="ctr"/>
        <c:lblOffset val="100"/>
        <c:noMultiLvlLbl val="0"/>
      </c:catAx>
      <c:valAx>
        <c:axId val="98518528"/>
        <c:scaling>
          <c:orientation val="minMax"/>
        </c:scaling>
        <c:delete val="1"/>
        <c:axPos val="l"/>
        <c:title>
          <c:tx>
            <c:rich>
              <a:bodyPr/>
              <a:lstStyle/>
              <a:p>
                <a:pPr>
                  <a:defRPr/>
                </a:pPr>
                <a:r>
                  <a:rPr lang="en-US"/>
                  <a:t>Population</a:t>
                </a:r>
                <a:r>
                  <a:rPr lang="en-US" baseline="0"/>
                  <a:t> Density</a:t>
                </a:r>
                <a:endParaRPr lang="en-US"/>
              </a:p>
            </c:rich>
          </c:tx>
          <c:layout>
            <c:manualLayout>
              <c:xMode val="edge"/>
              <c:yMode val="edge"/>
              <c:x val="1.0683186660490969E-3"/>
              <c:y val="0.12992469827734415"/>
            </c:manualLayout>
          </c:layout>
          <c:overlay val="0"/>
        </c:title>
        <c:numFmt formatCode="#,##0_ ;\-#,##0\ " sourceLinked="1"/>
        <c:majorTickMark val="out"/>
        <c:minorTickMark val="none"/>
        <c:tickLblPos val="nextTo"/>
        <c:crossAx val="98442624"/>
        <c:crosses val="autoZero"/>
        <c:crossBetween val="between"/>
      </c:valAx>
    </c:plotArea>
    <c:plotVisOnly val="1"/>
    <c:dispBlanksAs val="gap"/>
    <c:showDLblsOverMax val="0"/>
  </c:chart>
  <c:spPr>
    <a:ln>
      <a:noFill/>
    </a:ln>
  </c:spPr>
  <c:txPr>
    <a:bodyPr/>
    <a:lstStyle/>
    <a:p>
      <a:pPr>
        <a:defRPr sz="800" baseline="0">
          <a:solidFill>
            <a:schemeClr val="tx1"/>
          </a:solidFill>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47480791904815E-2"/>
          <c:y val="0.15356606795569291"/>
          <c:w val="0.91199070957093864"/>
          <c:h val="0.5270842750437007"/>
        </c:manualLayout>
      </c:layout>
      <c:barChart>
        <c:barDir val="col"/>
        <c:grouping val="clustered"/>
        <c:varyColors val="0"/>
        <c:ser>
          <c:idx val="0"/>
          <c:order val="0"/>
          <c:tx>
            <c:strRef>
              <c:f>Sheet1!$A$2</c:f>
              <c:strCache>
                <c:ptCount val="1"/>
                <c:pt idx="0">
                  <c:v> Males</c:v>
                </c:pt>
              </c:strCache>
            </c:strRef>
          </c:tx>
          <c:spPr>
            <a:solidFill>
              <a:schemeClr val="accent1"/>
            </a:solidFill>
            <a:ln>
              <a:noFill/>
            </a:ln>
            <a:effectLst/>
          </c:spPr>
          <c:invertIfNegative val="0"/>
          <c:dLbls>
            <c:dLbl>
              <c:idx val="0"/>
              <c:layout>
                <c:manualLayout>
                  <c:x val="-6.7381743322427667E-3"/>
                  <c:y val="6.3034019506484824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1C7-420E-A4C9-633C2812D802}"/>
                </c:ext>
              </c:extLst>
            </c:dLbl>
            <c:spPr>
              <a:noFill/>
              <a:ln>
                <a:no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
Palestine</c:v>
                </c:pt>
                <c:pt idx="1">
                  <c:v>
Jerusalem Governorate </c:v>
                </c:pt>
              </c:strCache>
            </c:strRef>
          </c:cat>
          <c:val>
            <c:numRef>
              <c:f>Sheet1!$B$2:$C$2</c:f>
              <c:numCache>
                <c:formatCode>General</c:formatCode>
                <c:ptCount val="2"/>
                <c:pt idx="0" formatCode="0.0">
                  <c:v>26</c:v>
                </c:pt>
                <c:pt idx="1">
                  <c:v>25.7</c:v>
                </c:pt>
              </c:numCache>
            </c:numRef>
          </c:val>
          <c:extLst>
            <c:ext xmlns:c16="http://schemas.microsoft.com/office/drawing/2014/chart" uri="{C3380CC4-5D6E-409C-BE32-E72D297353CC}">
              <c16:uniqueId val="{00000001-21C7-420E-A4C9-633C2812D802}"/>
            </c:ext>
          </c:extLst>
        </c:ser>
        <c:ser>
          <c:idx val="1"/>
          <c:order val="1"/>
          <c:tx>
            <c:strRef>
              <c:f>Sheet1!$A$3</c:f>
              <c:strCache>
                <c:ptCount val="1"/>
                <c:pt idx="0">
                  <c:v> Females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
Palestine</c:v>
                </c:pt>
                <c:pt idx="1">
                  <c:v>
Jerusalem Governorate </c:v>
                </c:pt>
              </c:strCache>
            </c:strRef>
          </c:cat>
          <c:val>
            <c:numRef>
              <c:f>Sheet1!$B$3:$C$3</c:f>
              <c:numCache>
                <c:formatCode>General</c:formatCode>
                <c:ptCount val="2"/>
                <c:pt idx="0" formatCode="0.0">
                  <c:v>21</c:v>
                </c:pt>
                <c:pt idx="1">
                  <c:v>20.9</c:v>
                </c:pt>
              </c:numCache>
            </c:numRef>
          </c:val>
          <c:extLst>
            <c:ext xmlns:c16="http://schemas.microsoft.com/office/drawing/2014/chart" uri="{C3380CC4-5D6E-409C-BE32-E72D297353CC}">
              <c16:uniqueId val="{00000002-21C7-420E-A4C9-633C2812D802}"/>
            </c:ext>
          </c:extLst>
        </c:ser>
        <c:dLbls>
          <c:showLegendKey val="0"/>
          <c:showVal val="1"/>
          <c:showCatName val="0"/>
          <c:showSerName val="0"/>
          <c:showPercent val="0"/>
          <c:showBubbleSize val="0"/>
        </c:dLbls>
        <c:gapWidth val="267"/>
        <c:overlap val="-43"/>
        <c:axId val="98860416"/>
        <c:axId val="115226880"/>
      </c:barChart>
      <c:catAx>
        <c:axId val="98860416"/>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en-US"/>
                  <a:t>Region</a:t>
                </a:r>
              </a:p>
            </c:rich>
          </c:tx>
          <c:layout>
            <c:manualLayout>
              <c:xMode val="edge"/>
              <c:yMode val="edge"/>
              <c:x val="0.44840384527930632"/>
              <c:y val="0.8689821941667167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crossAx val="115226880"/>
        <c:crosses val="autoZero"/>
        <c:auto val="1"/>
        <c:lblAlgn val="ctr"/>
        <c:lblOffset val="100"/>
        <c:tickLblSkip val="1"/>
        <c:tickMarkSkip val="1"/>
        <c:noMultiLvlLbl val="0"/>
      </c:catAx>
      <c:valAx>
        <c:axId val="115226880"/>
        <c:scaling>
          <c:orientation val="minMax"/>
        </c:scaling>
        <c:delete val="1"/>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en-US"/>
                  <a:t>Median Age</a:t>
                </a:r>
              </a:p>
            </c:rich>
          </c:tx>
          <c:layout>
            <c:manualLayout>
              <c:xMode val="edge"/>
              <c:yMode val="edge"/>
              <c:x val="8.988290465663901E-3"/>
              <c:y val="0.1883043523614144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1"/>
        <c:majorTickMark val="none"/>
        <c:minorTickMark val="none"/>
        <c:tickLblPos val="nextTo"/>
        <c:crossAx val="98860416"/>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67229142842565159"/>
          <c:y val="3.7626009958197826E-3"/>
          <c:w val="0.30633636987797991"/>
          <c:h val="0.1323542099239056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71048992605987"/>
          <c:y val="1.6760975943996861E-2"/>
          <c:w val="0.37701747368661664"/>
          <c:h val="0.9418601862584437"/>
        </c:manualLayout>
      </c:layout>
      <c:pieChart>
        <c:varyColors val="1"/>
        <c:ser>
          <c:idx val="0"/>
          <c:order val="0"/>
          <c:tx>
            <c:strRef>
              <c:f>Sheet1!$B$1</c:f>
              <c:strCache>
                <c:ptCount val="1"/>
                <c:pt idx="0">
                  <c:v>Sales</c:v>
                </c:pt>
              </c:strCache>
            </c:strRef>
          </c:tx>
          <c:explosion val="25"/>
          <c:dPt>
            <c:idx val="0"/>
            <c:bubble3D val="0"/>
            <c:extLst>
              <c:ext xmlns:c16="http://schemas.microsoft.com/office/drawing/2014/chart" uri="{C3380CC4-5D6E-409C-BE32-E72D297353CC}">
                <c16:uniqueId val="{00000000-B862-46FB-8723-823E2591EE11}"/>
              </c:ext>
            </c:extLst>
          </c:dPt>
          <c:dPt>
            <c:idx val="1"/>
            <c:bubble3D val="0"/>
            <c:extLst>
              <c:ext xmlns:c16="http://schemas.microsoft.com/office/drawing/2014/chart" uri="{C3380CC4-5D6E-409C-BE32-E72D297353CC}">
                <c16:uniqueId val="{00000001-B862-46FB-8723-823E2591EE11}"/>
              </c:ext>
            </c:extLst>
          </c:dPt>
          <c:dPt>
            <c:idx val="2"/>
            <c:bubble3D val="0"/>
            <c:extLst>
              <c:ext xmlns:c16="http://schemas.microsoft.com/office/drawing/2014/chart" uri="{C3380CC4-5D6E-409C-BE32-E72D297353CC}">
                <c16:uniqueId val="{00000002-B862-46FB-8723-823E2591EE11}"/>
              </c:ext>
            </c:extLst>
          </c:dPt>
          <c:dPt>
            <c:idx val="3"/>
            <c:bubble3D val="0"/>
            <c:extLst>
              <c:ext xmlns:c16="http://schemas.microsoft.com/office/drawing/2014/chart" uri="{C3380CC4-5D6E-409C-BE32-E72D297353CC}">
                <c16:uniqueId val="{00000003-B862-46FB-8723-823E2591EE11}"/>
              </c:ext>
            </c:extLst>
          </c:dPt>
          <c:dLbls>
            <c:dLbl>
              <c:idx val="0"/>
              <c:layout>
                <c:manualLayout>
                  <c:x val="4.8922909509671465E-2"/>
                  <c:y val="7.570451073528473E-3"/>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862-46FB-8723-823E2591EE11}"/>
                </c:ext>
              </c:extLst>
            </c:dLbl>
            <c:dLbl>
              <c:idx val="1"/>
              <c:layout>
                <c:manualLayout>
                  <c:x val="1.6842048205462822E-2"/>
                  <c:y val="6.1358869442629714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862-46FB-8723-823E2591EE11}"/>
                </c:ext>
              </c:extLst>
            </c:dLbl>
            <c:dLbl>
              <c:idx val="2"/>
              <c:layout>
                <c:manualLayout>
                  <c:x val="-5.2567927320553952E-2"/>
                  <c:y val="-3.6335905610052018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862-46FB-8723-823E2591EE11}"/>
                </c:ext>
              </c:extLst>
            </c:dLbl>
            <c:dLbl>
              <c:idx val="3"/>
              <c:layout>
                <c:manualLayout>
                  <c:x val="4.6198453015168145E-2"/>
                  <c:y val="-4.1340793099552513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862-46FB-8723-823E2591EE11}"/>
                </c:ext>
              </c:extLst>
            </c:dLbl>
            <c:spPr>
              <a:noFill/>
              <a:ln w="25550">
                <a:noFill/>
              </a:ln>
            </c:spPr>
            <c:txPr>
              <a:bodyPr wrap="square" lIns="38100" tIns="19050" rIns="38100" bIns="19050" anchor="ctr">
                <a:spAutoFit/>
              </a:bodyPr>
              <a:lstStyle/>
              <a:p>
                <a:pPr>
                  <a:defRPr sz="805" b="0" i="0" u="none" strike="noStrike" baseline="0">
                    <a:solidFill>
                      <a:srgbClr val="000000"/>
                    </a:solidFill>
                    <a:latin typeface="Arial"/>
                    <a:ea typeface="Arial"/>
                    <a:cs typeface="Arial"/>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Sheet1!$A$2:$A$5</c:f>
              <c:strCache>
                <c:ptCount val="4"/>
                <c:pt idx="0">
                  <c:v> Employer</c:v>
                </c:pt>
                <c:pt idx="1">
                  <c:v> Self employed</c:v>
                </c:pt>
                <c:pt idx="2">
                  <c:v> Wage employee</c:v>
                </c:pt>
                <c:pt idx="3">
                  <c:v>Unpaid family member</c:v>
                </c:pt>
              </c:strCache>
            </c:strRef>
          </c:cat>
          <c:val>
            <c:numRef>
              <c:f>Sheet1!$B$2:$B$5</c:f>
              <c:numCache>
                <c:formatCode>0.0</c:formatCode>
                <c:ptCount val="4"/>
                <c:pt idx="0">
                  <c:v>7</c:v>
                </c:pt>
                <c:pt idx="1">
                  <c:v>9.8000000000000007</c:v>
                </c:pt>
                <c:pt idx="2">
                  <c:v>82.8</c:v>
                </c:pt>
                <c:pt idx="3">
                  <c:v>0.4</c:v>
                </c:pt>
              </c:numCache>
            </c:numRef>
          </c:val>
          <c:extLst>
            <c:ext xmlns:c16="http://schemas.microsoft.com/office/drawing/2014/chart" uri="{C3380CC4-5D6E-409C-BE32-E72D297353CC}">
              <c16:uniqueId val="{00000004-B862-46FB-8723-823E2591EE11}"/>
            </c:ext>
          </c:extLst>
        </c:ser>
        <c:dLbls>
          <c:showLegendKey val="0"/>
          <c:showVal val="1"/>
          <c:showCatName val="1"/>
          <c:showSerName val="0"/>
          <c:showPercent val="0"/>
          <c:showBubbleSize val="0"/>
          <c:showLeaderLines val="1"/>
        </c:dLbls>
        <c:firstSliceAng val="63"/>
      </c:pieChart>
      <c:spPr>
        <a:noFill/>
        <a:ln w="25550">
          <a:noFill/>
        </a:ln>
      </c:spPr>
    </c:plotArea>
    <c:plotVisOnly val="1"/>
    <c:dispBlanksAs val="zero"/>
    <c:showDLblsOverMax val="0"/>
  </c:chart>
  <c:spPr>
    <a:noFill/>
    <a:ln>
      <a:solidFill>
        <a:schemeClr val="tx1"/>
      </a:solidFill>
    </a:ln>
  </c:spPr>
  <c:txPr>
    <a:bodyPr/>
    <a:lstStyle/>
    <a:p>
      <a:pPr>
        <a:defRPr sz="805" b="0" i="0" u="none" strike="noStrike" baseline="0">
          <a:solidFill>
            <a:srgbClr val="000000"/>
          </a:solidFill>
          <a:latin typeface="Arial"/>
          <a:ea typeface="Arial"/>
          <a:cs typeface="Arial"/>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323428992270255E-2"/>
          <c:y val="5.8275287704421572E-2"/>
          <c:w val="0.91331713236378753"/>
          <c:h val="0.67153021534958734"/>
        </c:manualLayout>
      </c:layout>
      <c:barChart>
        <c:barDir val="col"/>
        <c:grouping val="clustered"/>
        <c:varyColors val="0"/>
        <c:ser>
          <c:idx val="0"/>
          <c:order val="0"/>
          <c:tx>
            <c:strRef>
              <c:f>Sheet1!$A$2</c:f>
              <c:strCache>
                <c:ptCount val="1"/>
              </c:strCache>
            </c:strRef>
          </c:tx>
          <c:spPr>
            <a:solidFill>
              <a:srgbClr val="9999FF"/>
            </a:solidFill>
            <a:ln w="12701">
              <a:solidFill>
                <a:srgbClr val="000000"/>
              </a:solidFill>
              <a:prstDash val="solid"/>
            </a:ln>
          </c:spPr>
          <c:invertIfNegative val="0"/>
          <c:dLbls>
            <c:spPr>
              <a:noFill/>
              <a:ln>
                <a:noFill/>
              </a:ln>
              <a:effectLst/>
            </c:spPr>
            <c:txPr>
              <a:bodyPr/>
              <a:lstStyle/>
              <a:p>
                <a:pPr>
                  <a:defRPr b="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Sheet1!$B$1:$E$1</c:f>
              <c:strCache>
                <c:ptCount val="3"/>
                <c:pt idx="0">
                  <c:v>computer (Desktop, Laptop, or Tablet)</c:v>
                </c:pt>
                <c:pt idx="1">
                  <c:v>Internet at home</c:v>
                </c:pt>
                <c:pt idx="2">
                  <c:v>Smart Phone</c:v>
                </c:pt>
              </c:strCache>
            </c:strRef>
          </c:cat>
          <c:val>
            <c:numRef>
              <c:f>Sheet1!$B$2:$E$2</c:f>
              <c:numCache>
                <c:formatCode>0.0</c:formatCode>
                <c:ptCount val="3"/>
                <c:pt idx="0" formatCode="General">
                  <c:v>45.4</c:v>
                </c:pt>
                <c:pt idx="1">
                  <c:v>95.2</c:v>
                </c:pt>
                <c:pt idx="2" formatCode="General">
                  <c:v>96.6</c:v>
                </c:pt>
              </c:numCache>
            </c:numRef>
          </c:val>
          <c:extLst>
            <c:ext xmlns:c16="http://schemas.microsoft.com/office/drawing/2014/chart" uri="{C3380CC4-5D6E-409C-BE32-E72D297353CC}">
              <c16:uniqueId val="{00000000-F559-4A92-8179-5A63E3D0A870}"/>
            </c:ext>
          </c:extLst>
        </c:ser>
        <c:dLbls>
          <c:showLegendKey val="0"/>
          <c:showVal val="1"/>
          <c:showCatName val="0"/>
          <c:showSerName val="0"/>
          <c:showPercent val="0"/>
          <c:showBubbleSize val="0"/>
        </c:dLbls>
        <c:gapWidth val="161"/>
        <c:axId val="98797056"/>
        <c:axId val="98798976"/>
      </c:barChart>
      <c:catAx>
        <c:axId val="98797056"/>
        <c:scaling>
          <c:orientation val="minMax"/>
        </c:scaling>
        <c:delete val="0"/>
        <c:axPos val="b"/>
        <c:title>
          <c:tx>
            <c:rich>
              <a:bodyPr/>
              <a:lstStyle/>
              <a:p>
                <a:pPr>
                  <a:defRPr/>
                </a:pPr>
                <a:r>
                  <a:rPr lang="en-US"/>
                  <a:t>Availability of ICT Tools</a:t>
                </a:r>
                <a:endParaRPr lang="ar-SA"/>
              </a:p>
            </c:rich>
          </c:tx>
          <c:layout>
            <c:manualLayout>
              <c:xMode val="edge"/>
              <c:yMode val="edge"/>
              <c:x val="0.39071340679471828"/>
              <c:y val="0.87338257416618104"/>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98798976"/>
        <c:crosses val="autoZero"/>
        <c:auto val="1"/>
        <c:lblAlgn val="ctr"/>
        <c:lblOffset val="100"/>
        <c:tickLblSkip val="1"/>
        <c:tickMarkSkip val="1"/>
        <c:noMultiLvlLbl val="0"/>
      </c:catAx>
      <c:valAx>
        <c:axId val="98798976"/>
        <c:scaling>
          <c:orientation val="minMax"/>
        </c:scaling>
        <c:delete val="1"/>
        <c:axPos val="l"/>
        <c:title>
          <c:tx>
            <c:rich>
              <a:bodyPr/>
              <a:lstStyle/>
              <a:p>
                <a:pPr>
                  <a:defRPr/>
                </a:pPr>
                <a:r>
                  <a:rPr lang="en-US"/>
                  <a:t>Percent</a:t>
                </a:r>
              </a:p>
            </c:rich>
          </c:tx>
          <c:layout/>
          <c:overlay val="0"/>
        </c:title>
        <c:numFmt formatCode="0" sourceLinked="0"/>
        <c:majorTickMark val="out"/>
        <c:minorTickMark val="none"/>
        <c:tickLblPos val="nextTo"/>
        <c:crossAx val="9879705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22635925597511E-2"/>
          <c:y val="5.8275287704421572E-2"/>
          <c:w val="0.91991773416382649"/>
          <c:h val="0.64946640772011355"/>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Less Than 1</c:v>
                </c:pt>
                <c:pt idx="1">
                  <c:v>1.99 - 1.00</c:v>
                </c:pt>
                <c:pt idx="2">
                  <c:v>2.99 - 2.00</c:v>
                </c:pt>
                <c:pt idx="3">
                  <c:v>+3 </c:v>
                </c:pt>
              </c:strCache>
            </c:strRef>
          </c:cat>
          <c:val>
            <c:numRef>
              <c:f>Sheet1!$B$2:$E$2</c:f>
              <c:numCache>
                <c:formatCode>0.0</c:formatCode>
                <c:ptCount val="4"/>
                <c:pt idx="0">
                  <c:v>30.2</c:v>
                </c:pt>
                <c:pt idx="1">
                  <c:v>49</c:v>
                </c:pt>
                <c:pt idx="2">
                  <c:v>17.2</c:v>
                </c:pt>
                <c:pt idx="3">
                  <c:v>3.6</c:v>
                </c:pt>
              </c:numCache>
            </c:numRef>
          </c:val>
          <c:extLst>
            <c:ext xmlns:c16="http://schemas.microsoft.com/office/drawing/2014/chart" uri="{C3380CC4-5D6E-409C-BE32-E72D297353CC}">
              <c16:uniqueId val="{00000000-9515-447F-9D55-3262A4251AA0}"/>
            </c:ext>
          </c:extLst>
        </c:ser>
        <c:dLbls>
          <c:showLegendKey val="0"/>
          <c:showVal val="1"/>
          <c:showCatName val="0"/>
          <c:showSerName val="0"/>
          <c:showPercent val="0"/>
          <c:showBubbleSize val="0"/>
        </c:dLbls>
        <c:gapWidth val="150"/>
        <c:axId val="95278208"/>
        <c:axId val="95280128"/>
      </c:barChart>
      <c:catAx>
        <c:axId val="95278208"/>
        <c:scaling>
          <c:orientation val="minMax"/>
        </c:scaling>
        <c:delete val="0"/>
        <c:axPos val="b"/>
        <c:title>
          <c:tx>
            <c:rich>
              <a:bodyPr/>
              <a:lstStyle/>
              <a:p>
                <a:pPr>
                  <a:defRPr/>
                </a:pPr>
                <a:r>
                  <a:rPr lang="en-US" sz="800" b="1" i="0" u="none" strike="noStrike" baseline="0">
                    <a:effectLst/>
                  </a:rPr>
                  <a:t>Housing Density</a:t>
                </a:r>
                <a:endParaRPr lang="ar-SA"/>
              </a:p>
            </c:rich>
          </c:tx>
          <c:layout>
            <c:manualLayout>
              <c:xMode val="edge"/>
              <c:yMode val="edge"/>
              <c:x val="0.42781781856643769"/>
              <c:y val="0.86367652156687957"/>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95280128"/>
        <c:crosses val="autoZero"/>
        <c:auto val="1"/>
        <c:lblAlgn val="ctr"/>
        <c:lblOffset val="100"/>
        <c:tickLblSkip val="1"/>
        <c:tickMarkSkip val="1"/>
        <c:noMultiLvlLbl val="0"/>
      </c:catAx>
      <c:valAx>
        <c:axId val="95280128"/>
        <c:scaling>
          <c:orientation val="minMax"/>
        </c:scaling>
        <c:delete val="1"/>
        <c:axPos val="l"/>
        <c:title>
          <c:tx>
            <c:rich>
              <a:bodyPr/>
              <a:lstStyle/>
              <a:p>
                <a:pPr>
                  <a:defRPr>
                    <a:solidFill>
                      <a:sysClr val="windowText" lastClr="000000"/>
                    </a:solidFill>
                  </a:defRPr>
                </a:pPr>
                <a:r>
                  <a:rPr lang="en-US">
                    <a:solidFill>
                      <a:sysClr val="windowText" lastClr="000000"/>
                    </a:solidFill>
                  </a:rPr>
                  <a:t>Average</a:t>
                </a:r>
              </a:p>
            </c:rich>
          </c:tx>
          <c:layout>
            <c:manualLayout>
              <c:xMode val="edge"/>
              <c:yMode val="edge"/>
              <c:x val="1.748779367300933E-2"/>
              <c:y val="0.27927956513389168"/>
            </c:manualLayout>
          </c:layout>
          <c:overlay val="0"/>
        </c:title>
        <c:numFmt formatCode="0" sourceLinked="0"/>
        <c:majorTickMark val="out"/>
        <c:minorTickMark val="none"/>
        <c:tickLblPos val="nextTo"/>
        <c:crossAx val="95278208"/>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573221624065931"/>
          <c:y val="0.20045148632285129"/>
          <c:w val="0.31476755911074888"/>
          <c:h val="0.64708314079512241"/>
        </c:manualLayout>
      </c:layout>
      <c:pieChart>
        <c:varyColors val="1"/>
        <c:ser>
          <c:idx val="1"/>
          <c:order val="0"/>
          <c:spPr>
            <a:ln>
              <a:solidFill>
                <a:schemeClr val="tx1"/>
              </a:solidFill>
            </a:ln>
          </c:spPr>
          <c:explosion val="13"/>
          <c:dPt>
            <c:idx val="2"/>
            <c:bubble3D val="0"/>
            <c:explosion val="10"/>
            <c:extLst>
              <c:ext xmlns:c16="http://schemas.microsoft.com/office/drawing/2014/chart" uri="{C3380CC4-5D6E-409C-BE32-E72D297353CC}">
                <c16:uniqueId val="{00000001-8FC9-40E3-B608-1E1890FFA252}"/>
              </c:ext>
            </c:extLst>
          </c:dPt>
          <c:dLbls>
            <c:dLbl>
              <c:idx val="0"/>
              <c:layout>
                <c:manualLayout>
                  <c:x val="5.6918874088080712E-3"/>
                  <c:y val="0.1647773572899566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8FC9-40E3-B608-1E1890FFA252}"/>
                </c:ext>
              </c:extLst>
            </c:dLbl>
            <c:dLbl>
              <c:idx val="1"/>
              <c:layout>
                <c:manualLayout>
                  <c:x val="-0.16910811075922474"/>
                  <c:y val="-3.618755983769737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8FC9-40E3-B608-1E1890FFA252}"/>
                </c:ext>
              </c:extLst>
            </c:dLbl>
            <c:dLbl>
              <c:idx val="2"/>
              <c:layout>
                <c:manualLayout>
                  <c:x val="-0.11553637175562122"/>
                  <c:y val="-1.0383586327106101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8FC9-40E3-B608-1E1890FFA252}"/>
                </c:ext>
              </c:extLst>
            </c:dLbl>
            <c:dLbl>
              <c:idx val="3"/>
              <c:layout>
                <c:manualLayout>
                  <c:x val="-0.26680644411636045"/>
                  <c:y val="3.7592959828007082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8FC9-40E3-B608-1E1890FFA252}"/>
                </c:ext>
              </c:extLst>
            </c:dLbl>
            <c:dLbl>
              <c:idx val="4"/>
              <c:layout>
                <c:manualLayout>
                  <c:x val="-0.15668096421798716"/>
                  <c:y val="-3.838493305776340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8FC9-40E3-B608-1E1890FFA252}"/>
                </c:ext>
              </c:extLst>
            </c:dLbl>
            <c:dLbl>
              <c:idx val="5"/>
              <c:layout>
                <c:manualLayout>
                  <c:x val="-2.5525047508485332E-3"/>
                  <c:y val="3.2873109796186795E-3"/>
                </c:manualLayout>
              </c:layout>
              <c:numFmt formatCode="0.0%" sourceLinked="0"/>
              <c:spPr>
                <a:noFill/>
                <a:ln>
                  <a:noFill/>
                </a:ln>
                <a:effectLst/>
              </c:spPr>
              <c:txPr>
                <a:bodyPr wrap="square" lIns="38100" tIns="19050" rIns="38100" bIns="19050" anchor="ctr">
                  <a:noAutofit/>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8558388409997617"/>
                      <c:h val="0.26811308349769891"/>
                    </c:manualLayout>
                  </c15:layout>
                </c:ext>
                <c:ext xmlns:c16="http://schemas.microsoft.com/office/drawing/2014/chart" uri="{C3380CC4-5D6E-409C-BE32-E72D297353CC}">
                  <c16:uniqueId val="{00000006-8FC9-40E3-B608-1E1890FFA252}"/>
                </c:ext>
              </c:extLst>
            </c:dLbl>
            <c:dLbl>
              <c:idx val="6"/>
              <c:layout>
                <c:manualLayout>
                  <c:x val="0.16881144436298179"/>
                  <c:y val="0.35404920748294288"/>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8FC9-40E3-B608-1E1890FFA252}"/>
                </c:ext>
              </c:extLst>
            </c:dLbl>
            <c:dLbl>
              <c:idx val="7"/>
              <c:layout>
                <c:manualLayout>
                  <c:x val="0.2264771713685608"/>
                  <c:y val="0.11130191632600338"/>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8-8FC9-40E3-B608-1E1890FFA252}"/>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Sheet1!$B$1:$I$1</c:f>
              <c:strCache>
                <c:ptCount val="8"/>
                <c:pt idx="0">
                  <c:v>   
 Services  </c:v>
                </c:pt>
                <c:pt idx="1">
                  <c:v>
Public Administration and Defence </c:v>
                </c:pt>
                <c:pt idx="2">
                  <c:v>
Wholesale and Retail Trade </c:v>
                </c:pt>
                <c:pt idx="3">
                  <c:v>Mining Manufacturing,  Water and Electricity  </c:v>
                </c:pt>
                <c:pt idx="4">
                  <c:v>
Construction  </c:v>
                </c:pt>
                <c:pt idx="5">
                  <c:v> 
Transportation and Storage </c:v>
                </c:pt>
                <c:pt idx="6">
                  <c:v>Information and Communication</c:v>
                </c:pt>
                <c:pt idx="7">
                  <c:v>Agriculture and Fishing</c:v>
                </c:pt>
              </c:strCache>
            </c:strRef>
          </c:cat>
          <c:val>
            <c:numRef>
              <c:f>Sheet1!$B$2:$I$2</c:f>
              <c:numCache>
                <c:formatCode>0.0%</c:formatCode>
                <c:ptCount val="8"/>
                <c:pt idx="0">
                  <c:v>0.55500000000000005</c:v>
                </c:pt>
                <c:pt idx="1">
                  <c:v>1E-3</c:v>
                </c:pt>
                <c:pt idx="2">
                  <c:v>0.26</c:v>
                </c:pt>
                <c:pt idx="3">
                  <c:v>0.16900000000000001</c:v>
                </c:pt>
                <c:pt idx="4">
                  <c:v>0.01</c:v>
                </c:pt>
                <c:pt idx="5">
                  <c:v>2E-3</c:v>
                </c:pt>
                <c:pt idx="6">
                  <c:v>1E-3</c:v>
                </c:pt>
                <c:pt idx="7">
                  <c:v>2E-3</c:v>
                </c:pt>
              </c:numCache>
            </c:numRef>
          </c:val>
          <c:extLst>
            <c:ext xmlns:c16="http://schemas.microsoft.com/office/drawing/2014/chart" uri="{C3380CC4-5D6E-409C-BE32-E72D297353CC}">
              <c16:uniqueId val="{00000009-8FC9-40E3-B608-1E1890FFA252}"/>
            </c:ext>
          </c:extLst>
        </c:ser>
        <c:dLbls>
          <c:showLegendKey val="0"/>
          <c:showVal val="1"/>
          <c:showCatName val="0"/>
          <c:showSerName val="0"/>
          <c:showPercent val="0"/>
          <c:showBubbleSize val="0"/>
          <c:showLeaderLines val="1"/>
        </c:dLbls>
        <c:firstSliceAng val="33"/>
      </c:pieChart>
    </c:plotArea>
    <c:plotVisOnly val="1"/>
    <c:dispBlanksAs val="zero"/>
    <c:showDLblsOverMax val="0"/>
  </c:chart>
  <c:spPr>
    <a:ln>
      <a:solidFill>
        <a:schemeClr val="tx1"/>
      </a:solidFill>
    </a:ln>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7495738290445659E-2"/>
          <c:y val="5.7449954284389725E-2"/>
          <c:w val="0.95387071461428252"/>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Sheet1!$B$1:$D$1</c:f>
              <c:strCache>
                <c:ptCount val="3"/>
                <c:pt idx="0">
                  <c:v> Output</c:v>
                </c:pt>
                <c:pt idx="1">
                  <c:v>           Gross Value Added</c:v>
                </c:pt>
                <c:pt idx="2">
                  <c:v>         Intermediate Consumption</c:v>
                </c:pt>
              </c:strCache>
            </c:strRef>
          </c:cat>
          <c:val>
            <c:numRef>
              <c:f>Sheet1!$B$2:$D$2</c:f>
              <c:numCache>
                <c:formatCode>_-* #,##0.0\ _ر_._س_._‏_-;\-* #,##0.0\ _ر_._س_._‏_-;_-* "-"??\ _ر_._س_._‏_-;_-@_-</c:formatCode>
                <c:ptCount val="3"/>
                <c:pt idx="0" formatCode="#,##0.0_ ;\-#,##0.0\ ">
                  <c:v>440236.02831686958</c:v>
                </c:pt>
                <c:pt idx="1">
                  <c:v>275167.40358317597</c:v>
                </c:pt>
                <c:pt idx="2">
                  <c:v>165068.62473369361</c:v>
                </c:pt>
              </c:numCache>
            </c:numRef>
          </c:val>
          <c:extLst>
            <c:ext xmlns:c16="http://schemas.microsoft.com/office/drawing/2014/chart" uri="{C3380CC4-5D6E-409C-BE32-E72D297353CC}">
              <c16:uniqueId val="{00000003-E735-4DD9-8CFC-A6E4ABE466CF}"/>
            </c:ext>
          </c:extLst>
        </c:ser>
        <c:dLbls>
          <c:showLegendKey val="0"/>
          <c:showVal val="0"/>
          <c:showCatName val="0"/>
          <c:showSerName val="0"/>
          <c:showPercent val="0"/>
          <c:showBubbleSize val="0"/>
        </c:dLbls>
        <c:gapWidth val="150"/>
        <c:axId val="265676288"/>
        <c:axId val="98066432"/>
      </c:barChart>
      <c:catAx>
        <c:axId val="265676288"/>
        <c:scaling>
          <c:orientation val="minMax"/>
        </c:scaling>
        <c:delete val="0"/>
        <c:axPos val="b"/>
        <c:title>
          <c:tx>
            <c:rich>
              <a:bodyPr/>
              <a:lstStyle/>
              <a:p>
                <a:pPr>
                  <a:defRPr b="1"/>
                </a:pPr>
                <a:r>
                  <a:rPr lang="en-US" b="1"/>
                  <a:t>Indicator</a:t>
                </a:r>
              </a:p>
            </c:rich>
          </c:tx>
          <c:layout>
            <c:manualLayout>
              <c:xMode val="edge"/>
              <c:yMode val="edge"/>
              <c:x val="0.42830271657793151"/>
              <c:y val="0.9000490220130665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98066432"/>
        <c:crosses val="autoZero"/>
        <c:auto val="1"/>
        <c:lblAlgn val="ctr"/>
        <c:lblOffset val="100"/>
        <c:tickLblSkip val="1"/>
        <c:tickMarkSkip val="1"/>
        <c:noMultiLvlLbl val="0"/>
      </c:catAx>
      <c:valAx>
        <c:axId val="98066432"/>
        <c:scaling>
          <c:orientation val="minMax"/>
        </c:scaling>
        <c:delete val="1"/>
        <c:axPos val="l"/>
        <c:title>
          <c:tx>
            <c:rich>
              <a:bodyPr/>
              <a:lstStyle/>
              <a:p>
                <a:pPr>
                  <a:defRPr/>
                </a:pPr>
                <a:r>
                  <a:rPr lang="en-US"/>
                  <a:t>Value</a:t>
                </a:r>
              </a:p>
            </c:rich>
          </c:tx>
          <c:layout>
            <c:manualLayout>
              <c:xMode val="edge"/>
              <c:yMode val="edge"/>
              <c:x val="5.4982817869415924E-3"/>
              <c:y val="0.2388622682007269"/>
            </c:manualLayout>
          </c:layout>
          <c:overlay val="0"/>
        </c:title>
        <c:numFmt formatCode="#,##0" sourceLinked="0"/>
        <c:majorTickMark val="out"/>
        <c:minorTickMark val="none"/>
        <c:tickLblPos val="none"/>
        <c:crossAx val="265676288"/>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1344979319042189E-2"/>
          <c:y val="6.3347179006444404E-2"/>
          <c:w val="0.96002144354679109"/>
          <c:h val="0.66787822755441306"/>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Sheet1!$B$1:$D$1</c:f>
              <c:strCache>
                <c:ptCount val="3"/>
                <c:pt idx="0">
                  <c:v>  Output</c:v>
                </c:pt>
                <c:pt idx="1">
                  <c:v> Gross Value Added</c:v>
                </c:pt>
                <c:pt idx="2">
                  <c:v> Intermediate Consumption</c:v>
                </c:pt>
              </c:strCache>
            </c:strRef>
          </c:cat>
          <c:val>
            <c:numRef>
              <c:f>Sheet1!$B$2:$D$2</c:f>
              <c:numCache>
                <c:formatCode>#,##0.0</c:formatCode>
                <c:ptCount val="3"/>
                <c:pt idx="0" formatCode="####.0">
                  <c:v>1528.3938024703409</c:v>
                </c:pt>
                <c:pt idx="1">
                  <c:v>1243.7741675956777</c:v>
                </c:pt>
                <c:pt idx="2" formatCode="0.0">
                  <c:v>284.61963487466323</c:v>
                </c:pt>
              </c:numCache>
            </c:numRef>
          </c:val>
          <c:extLst>
            <c:ext xmlns:c16="http://schemas.microsoft.com/office/drawing/2014/chart" uri="{C3380CC4-5D6E-409C-BE32-E72D297353CC}">
              <c16:uniqueId val="{00000003-CF0D-4610-8B94-4DDBA35CB9E8}"/>
            </c:ext>
          </c:extLst>
        </c:ser>
        <c:dLbls>
          <c:showLegendKey val="0"/>
          <c:showVal val="0"/>
          <c:showCatName val="0"/>
          <c:showSerName val="0"/>
          <c:showPercent val="0"/>
          <c:showBubbleSize val="0"/>
        </c:dLbls>
        <c:gapWidth val="150"/>
        <c:axId val="97985664"/>
        <c:axId val="97987584"/>
      </c:barChart>
      <c:catAx>
        <c:axId val="97985664"/>
        <c:scaling>
          <c:orientation val="minMax"/>
        </c:scaling>
        <c:delete val="0"/>
        <c:axPos val="b"/>
        <c:title>
          <c:tx>
            <c:rich>
              <a:bodyPr/>
              <a:lstStyle/>
              <a:p>
                <a:pPr>
                  <a:defRPr b="1"/>
                </a:pPr>
                <a:r>
                  <a:rPr lang="en-US" b="1"/>
                  <a:t>Indicator</a:t>
                </a:r>
              </a:p>
            </c:rich>
          </c:tx>
          <c:layout>
            <c:manualLayout>
              <c:xMode val="edge"/>
              <c:yMode val="edge"/>
              <c:x val="0.47672672817738282"/>
              <c:y val="0.88498069110787903"/>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97987584"/>
        <c:crosses val="autoZero"/>
        <c:auto val="1"/>
        <c:lblAlgn val="ctr"/>
        <c:lblOffset val="100"/>
        <c:tickLblSkip val="1"/>
        <c:tickMarkSkip val="1"/>
        <c:noMultiLvlLbl val="0"/>
      </c:catAx>
      <c:valAx>
        <c:axId val="97987584"/>
        <c:scaling>
          <c:orientation val="minMax"/>
        </c:scaling>
        <c:delete val="1"/>
        <c:axPos val="l"/>
        <c:title>
          <c:tx>
            <c:rich>
              <a:bodyPr/>
              <a:lstStyle/>
              <a:p>
                <a:pPr>
                  <a:defRPr/>
                </a:pPr>
                <a:r>
                  <a:rPr lang="en-US"/>
                  <a:t>Value</a:t>
                </a:r>
              </a:p>
            </c:rich>
          </c:tx>
          <c:layout/>
          <c:overlay val="0"/>
        </c:title>
        <c:numFmt formatCode="#,##0" sourceLinked="0"/>
        <c:majorTickMark val="out"/>
        <c:minorTickMark val="none"/>
        <c:tickLblPos val="none"/>
        <c:crossAx val="97985664"/>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drawing1.xml><?xml version="1.0" encoding="utf-8"?>
<c:userShapes xmlns:c="http://schemas.openxmlformats.org/drawingml/2006/chart">
  <cdr:relSizeAnchor xmlns:cdr="http://schemas.openxmlformats.org/drawingml/2006/chartDrawing">
    <cdr:from>
      <cdr:x>0.49975</cdr:x>
      <cdr:y>0.49</cdr:y>
    </cdr:from>
    <cdr:to>
      <cdr:x>0.5095</cdr:x>
      <cdr:y>0.543</cdr:y>
    </cdr:to>
    <cdr:sp macro="" textlink="">
      <cdr:nvSpPr>
        <cdr:cNvPr id="1025" name="Text Box 1"/>
        <cdr:cNvSpPr txBox="1">
          <a:spLocks xmlns:a="http://schemas.openxmlformats.org/drawingml/2006/main" noChangeArrowheads="1"/>
        </cdr:cNvSpPr>
      </cdr:nvSpPr>
      <cdr:spPr bwMode="auto">
        <a:xfrm xmlns:a="http://schemas.openxmlformats.org/drawingml/2006/main">
          <a:off x="2456221" y="1498187"/>
          <a:ext cx="47921" cy="162049"/>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93C967-1365-4FE3-8DDD-C7965D4C0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42</Pages>
  <Words>3789</Words>
  <Characters>23027</Characters>
  <Application>Microsoft Office Word</Application>
  <DocSecurity>0</DocSecurity>
  <Lines>191</Lines>
  <Paragraphs>53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26763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subject/>
  <dc:creator>Abed Al-Rahim</dc:creator>
  <cp:keywords/>
  <dc:description/>
  <cp:lastModifiedBy>Maen Salhab</cp:lastModifiedBy>
  <cp:revision>38</cp:revision>
  <cp:lastPrinted>2025-07-29T09:50:00Z</cp:lastPrinted>
  <dcterms:created xsi:type="dcterms:W3CDTF">2025-05-11T11:28:00Z</dcterms:created>
  <dcterms:modified xsi:type="dcterms:W3CDTF">2025-07-29T09:51:00Z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